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lagriglia2-colore1"/>
        <w:tblW w:w="0" w:type="auto"/>
        <w:tblLook w:val="04A0" w:firstRow="1" w:lastRow="0" w:firstColumn="1" w:lastColumn="0" w:noHBand="0" w:noVBand="1"/>
      </w:tblPr>
      <w:tblGrid>
        <w:gridCol w:w="9628"/>
      </w:tblGrid>
      <w:tr w:rsidR="002B017E" w14:paraId="426D8C05" w14:textId="77777777" w:rsidTr="00B327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2BE11A46" w14:textId="77777777" w:rsidR="002B017E" w:rsidRPr="009B4F02" w:rsidRDefault="002B017E" w:rsidP="00B3276A">
            <w:pPr>
              <w:pStyle w:val="Titolo"/>
              <w:rPr>
                <w:sz w:val="28"/>
                <w:szCs w:val="28"/>
              </w:rPr>
            </w:pPr>
            <w:bookmarkStart w:id="0" w:name="_Hlk171337505"/>
          </w:p>
          <w:p w14:paraId="75B9CCB6" w14:textId="77777777" w:rsidR="002B017E" w:rsidRPr="002F1F9A" w:rsidRDefault="002B017E" w:rsidP="00B3276A">
            <w:pPr>
              <w:pStyle w:val="Titolo"/>
              <w:rPr>
                <w:color w:val="000000" w:themeColor="text1"/>
                <w:sz w:val="24"/>
                <w:szCs w:val="24"/>
              </w:rPr>
            </w:pPr>
            <w:r w:rsidRPr="002F1F9A">
              <w:rPr>
                <w:color w:val="000000" w:themeColor="text1"/>
                <w:sz w:val="24"/>
                <w:szCs w:val="24"/>
              </w:rPr>
              <w:t xml:space="preserve">Ricevo il presente consenso dopo averlo discusso e compreso con il Dott. Leonardo M. </w:t>
            </w:r>
            <w:proofErr w:type="gramStart"/>
            <w:r w:rsidRPr="002F1F9A">
              <w:rPr>
                <w:color w:val="000000" w:themeColor="text1"/>
                <w:sz w:val="24"/>
                <w:szCs w:val="24"/>
              </w:rPr>
              <w:t>Ioppolo  in</w:t>
            </w:r>
            <w:proofErr w:type="gramEnd"/>
            <w:r w:rsidRPr="002F1F9A">
              <w:rPr>
                <w:color w:val="000000" w:themeColor="text1"/>
                <w:sz w:val="24"/>
                <w:szCs w:val="24"/>
              </w:rPr>
              <w:t xml:space="preserve"> data  ____/_____/_________ contestualmente alla prima visita effettuata, ho avuto il tempo di leggerla e chiedere tutti i chiarimenti al dott. leonardo m. Ioppolo</w:t>
            </w:r>
          </w:p>
          <w:p w14:paraId="73EF67C9" w14:textId="77777777" w:rsidR="002B017E" w:rsidRDefault="002B017E" w:rsidP="00B3276A">
            <w:pPr>
              <w:rPr>
                <w:sz w:val="20"/>
                <w:szCs w:val="20"/>
              </w:rPr>
            </w:pPr>
          </w:p>
        </w:tc>
      </w:tr>
      <w:tr w:rsidR="002B017E" w:rsidRPr="00BD6829" w14:paraId="5FED6197" w14:textId="77777777" w:rsidTr="002B01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A582A5"/>
          </w:tcPr>
          <w:p w14:paraId="7105F5DF" w14:textId="77777777" w:rsidR="002B017E" w:rsidRPr="00BD6829" w:rsidRDefault="002B017E" w:rsidP="00B3276A">
            <w:pPr>
              <w:pStyle w:val="Nessunaspaziatura"/>
              <w:rPr>
                <w:rFonts w:asciiTheme="majorHAnsi" w:hAnsiTheme="majorHAnsi"/>
                <w:sz w:val="20"/>
                <w:szCs w:val="20"/>
              </w:rPr>
            </w:pPr>
          </w:p>
          <w:p w14:paraId="0CB66579" w14:textId="6D8A15BE" w:rsidR="002B017E" w:rsidRPr="002B017E" w:rsidRDefault="002B017E" w:rsidP="00B3276A">
            <w:pPr>
              <w:pStyle w:val="Nessunaspaziatura"/>
              <w:rPr>
                <w:rFonts w:asciiTheme="majorHAnsi" w:hAnsiTheme="majorHAnsi"/>
                <w:b w:val="0"/>
                <w:bCs w:val="0"/>
                <w:color w:val="FFFFFF" w:themeColor="background1"/>
                <w:sz w:val="20"/>
                <w:szCs w:val="20"/>
              </w:rPr>
            </w:pPr>
            <w:r w:rsidRPr="002B017E">
              <w:rPr>
                <w:rFonts w:asciiTheme="majorHAnsi" w:hAnsiTheme="majorHAnsi"/>
                <w:b w:val="0"/>
                <w:bCs w:val="0"/>
                <w:color w:val="FFFFFF" w:themeColor="background1"/>
                <w:sz w:val="20"/>
                <w:szCs w:val="20"/>
              </w:rPr>
              <w:t>Lo scopo del seguente modulo di consenso è di fornire al paziente, in aggiunta al colloquio preoperatorio con il chirurgo, le informazioni riguardanti le caratteristiche ed i rischi connessi con all’intervento di</w:t>
            </w:r>
            <w:r w:rsidR="00C85B50">
              <w:rPr>
                <w:rFonts w:asciiTheme="majorHAnsi" w:hAnsiTheme="majorHAnsi"/>
                <w:b w:val="0"/>
                <w:bCs w:val="0"/>
                <w:color w:val="FFFFFF" w:themeColor="background1"/>
                <w:sz w:val="20"/>
                <w:szCs w:val="20"/>
              </w:rPr>
              <w:t xml:space="preserve"> LIP LIFT (LIFTING DEL LABBRO SUPERIORE)</w:t>
            </w:r>
          </w:p>
          <w:p w14:paraId="4C5F975E" w14:textId="77777777" w:rsidR="002B017E" w:rsidRPr="002B017E" w:rsidRDefault="002B017E" w:rsidP="00B3276A">
            <w:pPr>
              <w:pStyle w:val="Nessunaspaziatura"/>
              <w:rPr>
                <w:rFonts w:asciiTheme="majorHAnsi" w:hAnsiTheme="majorHAnsi"/>
                <w:b w:val="0"/>
                <w:bCs w:val="0"/>
                <w:color w:val="FFFFFF" w:themeColor="background1"/>
                <w:sz w:val="20"/>
                <w:szCs w:val="20"/>
              </w:rPr>
            </w:pPr>
          </w:p>
          <w:p w14:paraId="0A3EC4C6" w14:textId="77777777" w:rsidR="002B017E" w:rsidRPr="002B017E" w:rsidRDefault="002B017E" w:rsidP="00B3276A">
            <w:pPr>
              <w:pStyle w:val="Nessunaspaziatura"/>
              <w:rPr>
                <w:rFonts w:asciiTheme="majorHAnsi" w:hAnsiTheme="majorHAnsi"/>
                <w:b w:val="0"/>
                <w:bCs w:val="0"/>
                <w:color w:val="FFFFFF" w:themeColor="background1"/>
                <w:sz w:val="20"/>
                <w:szCs w:val="20"/>
              </w:rPr>
            </w:pPr>
            <w:r w:rsidRPr="002B017E">
              <w:rPr>
                <w:rFonts w:asciiTheme="majorHAnsi" w:hAnsiTheme="majorHAnsi"/>
                <w:b w:val="0"/>
                <w:bCs w:val="0"/>
                <w:color w:val="FFFFFF" w:themeColor="background1"/>
                <w:sz w:val="20"/>
                <w:szCs w:val="20"/>
              </w:rPr>
              <w:t>La preghiamo pertanto di leggere attentamente quanto segue, di discutere con il chirurgo la spiegazione di ogni termine che non fosse chiaro e quindi di firmare questo documento come conferma di avere ben compreso le informazioni ricevute.</w:t>
            </w:r>
          </w:p>
          <w:p w14:paraId="250F8851" w14:textId="77777777" w:rsidR="002B017E" w:rsidRPr="00BD6829" w:rsidRDefault="002B017E" w:rsidP="00B3276A">
            <w:pPr>
              <w:pStyle w:val="Nessunaspaziatura"/>
              <w:rPr>
                <w:rFonts w:asciiTheme="majorHAnsi" w:hAnsiTheme="majorHAnsi"/>
                <w:b w:val="0"/>
                <w:bCs w:val="0"/>
                <w:sz w:val="20"/>
                <w:szCs w:val="20"/>
              </w:rPr>
            </w:pPr>
          </w:p>
        </w:tc>
      </w:tr>
    </w:tbl>
    <w:p w14:paraId="7C30C43D" w14:textId="77777777" w:rsidR="00C85B50" w:rsidRPr="00BD6829" w:rsidRDefault="00C85B50" w:rsidP="00C85B50">
      <w:pPr>
        <w:rPr>
          <w:rFonts w:asciiTheme="majorHAnsi" w:hAnsiTheme="majorHAnsi"/>
          <w:sz w:val="20"/>
          <w:szCs w:val="20"/>
        </w:rPr>
      </w:pPr>
    </w:p>
    <w:p w14:paraId="75E55596" w14:textId="77777777" w:rsidR="00C85B50" w:rsidRPr="00BD6829" w:rsidRDefault="00C85B50" w:rsidP="00C85B50">
      <w:pPr>
        <w:rPr>
          <w:rFonts w:asciiTheme="majorHAnsi" w:hAnsiTheme="majorHAnsi"/>
          <w:sz w:val="20"/>
          <w:szCs w:val="20"/>
        </w:rPr>
      </w:pPr>
    </w:p>
    <w:p w14:paraId="7A115E3D" w14:textId="1DA08D9F" w:rsidR="00C85B50" w:rsidRPr="00BD6829" w:rsidRDefault="00C85B50" w:rsidP="00C85B50">
      <w:pPr>
        <w:rPr>
          <w:rFonts w:asciiTheme="majorHAnsi" w:hAnsiTheme="majorHAnsi"/>
          <w:sz w:val="20"/>
          <w:szCs w:val="20"/>
        </w:rPr>
      </w:pPr>
      <w:r w:rsidRPr="00C85B50">
        <w:rPr>
          <w:rStyle w:val="Titolo1Carattere"/>
        </w:rPr>
        <w:t>FINALITA’</w:t>
      </w:r>
      <w:r w:rsidRPr="00BD6829">
        <w:rPr>
          <w:rFonts w:asciiTheme="majorHAnsi" w:hAnsiTheme="majorHAnsi"/>
          <w:b/>
          <w:bCs/>
          <w:color w:val="707172"/>
          <w:sz w:val="20"/>
          <w:szCs w:val="20"/>
        </w:rPr>
        <w:br/>
      </w:r>
      <w:r>
        <w:rPr>
          <w:rFonts w:asciiTheme="majorHAnsi" w:hAnsiTheme="majorHAnsi"/>
          <w:sz w:val="20"/>
          <w:szCs w:val="20"/>
        </w:rPr>
        <w:t xml:space="preserve">Il </w:t>
      </w:r>
      <w:r w:rsidRPr="002D10EF">
        <w:rPr>
          <w:rFonts w:asciiTheme="majorHAnsi" w:hAnsiTheme="majorHAnsi"/>
          <w:sz w:val="20"/>
          <w:szCs w:val="20"/>
        </w:rPr>
        <w:t xml:space="preserve">LIFTING DEL LABBRO SUPERIORE è l’intervento chirurgico che consiste nel sollevamento del labbro superiore e contestuale riduzione della distanza tra il naso e le labbra superiori. L’intervento non è indicato per modificare la forma delle labbra ma solo la sua posizione, riducendo l’aspetto sottile e introflesso del labbro superiore e conferendo visivamente maggior volume e visibilità dello stesso.  </w:t>
      </w:r>
      <w:proofErr w:type="gramStart"/>
      <w:r w:rsidRPr="002D10EF">
        <w:rPr>
          <w:rFonts w:asciiTheme="majorHAnsi" w:hAnsiTheme="majorHAnsi"/>
          <w:sz w:val="20"/>
          <w:szCs w:val="20"/>
        </w:rPr>
        <w:t>E’</w:t>
      </w:r>
      <w:proofErr w:type="gramEnd"/>
      <w:r w:rsidRPr="002D10EF">
        <w:rPr>
          <w:rFonts w:asciiTheme="majorHAnsi" w:hAnsiTheme="majorHAnsi"/>
          <w:sz w:val="20"/>
          <w:szCs w:val="20"/>
        </w:rPr>
        <w:t xml:space="preserve"> tipicamente consigliato alle persone che, nonostante vari trattamenti non chirurgici ad esempio filler labbra, vogliono ottenere un risultato più permanente e naturale. </w:t>
      </w:r>
      <w:r w:rsidRPr="002D10EF">
        <w:rPr>
          <w:rFonts w:asciiTheme="majorHAnsi" w:hAnsiTheme="majorHAnsi"/>
          <w:sz w:val="20"/>
          <w:szCs w:val="20"/>
        </w:rPr>
        <w:t>Nonostante ciò,</w:t>
      </w:r>
      <w:r w:rsidRPr="002D10EF">
        <w:rPr>
          <w:rFonts w:asciiTheme="majorHAnsi" w:hAnsiTheme="majorHAnsi"/>
          <w:sz w:val="20"/>
          <w:szCs w:val="20"/>
        </w:rPr>
        <w:t xml:space="preserve"> si ricorda che il lifting del labbro non consiste nell’aumento volumetrico ma solo di posizione.</w:t>
      </w:r>
    </w:p>
    <w:p w14:paraId="07594904" w14:textId="77777777" w:rsidR="00C85B50" w:rsidRPr="00BD6829" w:rsidRDefault="00C85B50" w:rsidP="00C85B50">
      <w:pPr>
        <w:rPr>
          <w:rFonts w:asciiTheme="majorHAnsi" w:hAnsiTheme="majorHAnsi"/>
          <w:color w:val="707172"/>
          <w:sz w:val="20"/>
          <w:szCs w:val="20"/>
        </w:rPr>
      </w:pPr>
    </w:p>
    <w:p w14:paraId="0752E5DD" w14:textId="77777777" w:rsidR="00C85B50" w:rsidRPr="00BD6829" w:rsidRDefault="00C85B50" w:rsidP="00C85B50">
      <w:pPr>
        <w:pStyle w:val="Titolo1"/>
      </w:pPr>
      <w:r w:rsidRPr="00BD6829">
        <w:t>PREPARAZIONE ALL’INTERVENTO</w:t>
      </w:r>
    </w:p>
    <w:p w14:paraId="124906BC" w14:textId="77777777" w:rsidR="00C85B50" w:rsidRPr="00BD6829" w:rsidRDefault="00C85B50" w:rsidP="00C85B50">
      <w:pPr>
        <w:pStyle w:val="Nessunaspaziatura"/>
        <w:rPr>
          <w:rFonts w:asciiTheme="majorHAnsi" w:hAnsiTheme="majorHAnsi"/>
          <w:sz w:val="20"/>
          <w:szCs w:val="20"/>
        </w:rPr>
      </w:pPr>
      <w:r w:rsidRPr="00BD6829">
        <w:rPr>
          <w:rFonts w:asciiTheme="majorHAnsi" w:hAnsiTheme="majorHAnsi"/>
          <w:b/>
          <w:bCs/>
          <w:sz w:val="20"/>
          <w:szCs w:val="20"/>
        </w:rPr>
        <w:br/>
      </w:r>
      <w:r w:rsidRPr="00BD6829">
        <w:rPr>
          <w:rFonts w:asciiTheme="majorHAnsi" w:hAnsiTheme="majorHAnsi"/>
          <w:sz w:val="20"/>
          <w:szCs w:val="20"/>
        </w:rPr>
        <w:t>Qualora esista un sovrappeso è preferibile, prima di programmare l’intervento, perseguire un opportuno calo ponderale attraverso un regime dietetico e di attività motoria indicato dallo specialista.</w:t>
      </w:r>
      <w:r w:rsidRPr="00BD6829">
        <w:rPr>
          <w:rFonts w:asciiTheme="majorHAnsi" w:hAnsiTheme="majorHAnsi"/>
          <w:sz w:val="20"/>
          <w:szCs w:val="20"/>
        </w:rPr>
        <w:br/>
      </w:r>
    </w:p>
    <w:p w14:paraId="16941DA9" w14:textId="77777777" w:rsidR="00C85B50" w:rsidRPr="00BD6829" w:rsidRDefault="00C85B50" w:rsidP="00C85B50">
      <w:pPr>
        <w:pStyle w:val="Nessunaspaziatura"/>
        <w:rPr>
          <w:rFonts w:asciiTheme="majorHAnsi" w:hAnsiTheme="majorHAnsi"/>
          <w:sz w:val="20"/>
          <w:szCs w:val="20"/>
        </w:rPr>
      </w:pPr>
      <w:r w:rsidRPr="00BD6829">
        <w:rPr>
          <w:rFonts w:asciiTheme="majorHAnsi" w:hAnsiTheme="majorHAnsi"/>
          <w:sz w:val="20"/>
          <w:szCs w:val="20"/>
        </w:rPr>
        <w:t>L’intervento non deve essere eseguito in Pazienti gravide; in caso di dubbio, devono essere effettuate le indagini specifiche.</w:t>
      </w:r>
    </w:p>
    <w:p w14:paraId="4B429B2F" w14:textId="77777777" w:rsidR="00C85B50" w:rsidRPr="00BD6829" w:rsidRDefault="00C85B50" w:rsidP="00C85B50">
      <w:pPr>
        <w:pStyle w:val="Nessunaspaziatura"/>
        <w:rPr>
          <w:rFonts w:asciiTheme="majorHAnsi" w:hAnsiTheme="majorHAnsi"/>
          <w:sz w:val="20"/>
          <w:szCs w:val="20"/>
        </w:rPr>
      </w:pPr>
    </w:p>
    <w:p w14:paraId="55483C28" w14:textId="77777777" w:rsidR="00C85B50" w:rsidRPr="00BD6829" w:rsidRDefault="00C85B50" w:rsidP="00C85B50">
      <w:pPr>
        <w:pStyle w:val="Nessunaspaziatura"/>
        <w:rPr>
          <w:rFonts w:asciiTheme="majorHAnsi" w:hAnsiTheme="majorHAnsi"/>
          <w:sz w:val="20"/>
          <w:szCs w:val="20"/>
        </w:rPr>
      </w:pPr>
      <w:r w:rsidRPr="00BD6829">
        <w:rPr>
          <w:rFonts w:asciiTheme="majorHAnsi" w:hAnsiTheme="majorHAnsi"/>
          <w:sz w:val="20"/>
          <w:szCs w:val="20"/>
        </w:rPr>
        <w:t xml:space="preserve">Prima dell’intervento dovranno essere consegnati i referti delle analisi e degli esami </w:t>
      </w:r>
      <w:proofErr w:type="spellStart"/>
      <w:r w:rsidRPr="00BD6829">
        <w:rPr>
          <w:rFonts w:asciiTheme="majorHAnsi" w:hAnsiTheme="majorHAnsi"/>
          <w:sz w:val="20"/>
          <w:szCs w:val="20"/>
        </w:rPr>
        <w:t>pre</w:t>
      </w:r>
      <w:proofErr w:type="spellEnd"/>
      <w:r w:rsidRPr="00BD6829">
        <w:rPr>
          <w:rFonts w:asciiTheme="majorHAnsi" w:hAnsiTheme="majorHAnsi"/>
          <w:sz w:val="20"/>
          <w:szCs w:val="20"/>
        </w:rPr>
        <w:t xml:space="preserve">-operatori prescritti, in particolare dell’ecografia e/o mammografia e il presente prospetto informativo firmato. L’ecografia o la mammografia </w:t>
      </w:r>
      <w:proofErr w:type="spellStart"/>
      <w:r w:rsidRPr="00BD6829">
        <w:rPr>
          <w:rFonts w:asciiTheme="majorHAnsi" w:hAnsiTheme="majorHAnsi"/>
          <w:sz w:val="20"/>
          <w:szCs w:val="20"/>
        </w:rPr>
        <w:t>pre</w:t>
      </w:r>
      <w:proofErr w:type="spellEnd"/>
      <w:r w:rsidRPr="00BD6829">
        <w:rPr>
          <w:rFonts w:asciiTheme="majorHAnsi" w:hAnsiTheme="majorHAnsi"/>
          <w:sz w:val="20"/>
          <w:szCs w:val="20"/>
        </w:rPr>
        <w:t>-operatoria hanno il duplice scopo di accertare l’eventuale presenza di tumori mammari altrimenti non evidenziabili e di ottenere un’indicazione di base utile per un confronto con eventuali ulteriori esami diagnostici che verranno eseguiti negli anni successivi all’intervento.</w:t>
      </w:r>
    </w:p>
    <w:p w14:paraId="4F389B74" w14:textId="77777777" w:rsidR="00C85B50" w:rsidRPr="00BD6829" w:rsidRDefault="00C85B50" w:rsidP="00C85B50">
      <w:pPr>
        <w:pStyle w:val="Nessunaspaziatura"/>
        <w:rPr>
          <w:rStyle w:val="fontstyle01"/>
          <w:rFonts w:asciiTheme="majorHAnsi" w:hAnsiTheme="majorHAnsi"/>
          <w:color w:val="auto"/>
          <w:sz w:val="20"/>
          <w:szCs w:val="20"/>
        </w:rPr>
      </w:pPr>
    </w:p>
    <w:p w14:paraId="49B09193" w14:textId="77777777" w:rsidR="00C85B50" w:rsidRPr="00BD6829" w:rsidRDefault="00C85B50" w:rsidP="00C85B50">
      <w:pPr>
        <w:pStyle w:val="Nessunaspaziatura"/>
        <w:rPr>
          <w:rStyle w:val="fontstyle01"/>
          <w:rFonts w:asciiTheme="majorHAnsi" w:hAnsiTheme="majorHAnsi"/>
          <w:color w:val="auto"/>
          <w:sz w:val="20"/>
          <w:szCs w:val="20"/>
        </w:rPr>
      </w:pPr>
      <w:r w:rsidRPr="00BD6829">
        <w:rPr>
          <w:rStyle w:val="fontstyle01"/>
          <w:rFonts w:asciiTheme="majorHAnsi" w:hAnsiTheme="majorHAnsi"/>
          <w:color w:val="auto"/>
          <w:sz w:val="20"/>
          <w:szCs w:val="20"/>
        </w:rPr>
        <w:t xml:space="preserve">Almeno due settimane prima dell’intervento viene </w:t>
      </w:r>
      <w:r w:rsidRPr="00BD6829">
        <w:rPr>
          <w:rStyle w:val="fontstyle01"/>
          <w:rFonts w:asciiTheme="majorHAnsi" w:hAnsiTheme="majorHAnsi"/>
          <w:b/>
          <w:color w:val="auto"/>
          <w:sz w:val="20"/>
          <w:szCs w:val="20"/>
        </w:rPr>
        <w:t>evitata l’assunzione di medicinali contenenti acido acetilsalicilico (tipo Aspirina) e FANS</w:t>
      </w:r>
      <w:r w:rsidRPr="00BD6829">
        <w:rPr>
          <w:rStyle w:val="fontstyle01"/>
          <w:rFonts w:asciiTheme="majorHAnsi" w:hAnsiTheme="majorHAnsi"/>
          <w:color w:val="auto"/>
          <w:sz w:val="20"/>
          <w:szCs w:val="20"/>
        </w:rPr>
        <w:t xml:space="preserve"> e deve essere evitata la contemporanea assunzione di anticoagulanti orali ovvero il proseguimento di tali terapie deve essere concordato con il Medico Curante.</w:t>
      </w:r>
      <w:r>
        <w:rPr>
          <w:rStyle w:val="fontstyle01"/>
          <w:rFonts w:asciiTheme="majorHAnsi" w:hAnsiTheme="majorHAnsi"/>
          <w:color w:val="auto"/>
          <w:sz w:val="20"/>
          <w:szCs w:val="20"/>
        </w:rPr>
        <w:t xml:space="preserve"> </w:t>
      </w:r>
      <w:r w:rsidRPr="00BD6829">
        <w:rPr>
          <w:rStyle w:val="fontstyle01"/>
          <w:rFonts w:asciiTheme="majorHAnsi" w:hAnsiTheme="majorHAnsi"/>
          <w:color w:val="auto"/>
          <w:sz w:val="20"/>
          <w:szCs w:val="20"/>
        </w:rPr>
        <w:t>Per quanto riguarda la contemporanea assunzione di sostanze come eparina a basso peso molecolare, la sospensione o meno andrà adeguatamente discussa con il Chirurgo.</w:t>
      </w:r>
      <w:r w:rsidRPr="00BD6829">
        <w:rPr>
          <w:rFonts w:asciiTheme="majorHAnsi" w:hAnsiTheme="majorHAnsi"/>
          <w:sz w:val="20"/>
          <w:szCs w:val="20"/>
        </w:rPr>
        <w:br/>
      </w:r>
    </w:p>
    <w:p w14:paraId="15CD857A" w14:textId="77777777" w:rsidR="00C85B50" w:rsidRDefault="00C85B50" w:rsidP="00C85B50">
      <w:pPr>
        <w:pStyle w:val="Nessunaspaziatura"/>
        <w:rPr>
          <w:rFonts w:asciiTheme="majorHAnsi" w:hAnsiTheme="majorHAnsi"/>
          <w:sz w:val="20"/>
          <w:szCs w:val="20"/>
        </w:rPr>
      </w:pPr>
      <w:r w:rsidRPr="00BD6829">
        <w:rPr>
          <w:rFonts w:asciiTheme="majorHAnsi" w:hAnsiTheme="majorHAnsi"/>
          <w:sz w:val="20"/>
          <w:szCs w:val="20"/>
        </w:rPr>
        <w:br/>
        <w:t>Informare il chirurgo di qualsiasi eventuale trattamento con farmaci (soprattutto cortisonici, contraccettivi, antipertensivi, cardioattivi, anticoagulanti, ipoglicemizzanti, antibiotici, tranquillanti, sonniferi, eccitanti, ecc.).</w:t>
      </w:r>
    </w:p>
    <w:p w14:paraId="08866155" w14:textId="77777777" w:rsidR="00C85B50" w:rsidRPr="00BD6829" w:rsidRDefault="00C85B50" w:rsidP="00C85B50">
      <w:pPr>
        <w:pStyle w:val="Nessunaspaziatura"/>
        <w:rPr>
          <w:rFonts w:asciiTheme="majorHAnsi" w:hAnsiTheme="majorHAnsi"/>
          <w:sz w:val="20"/>
          <w:szCs w:val="20"/>
        </w:rPr>
      </w:pPr>
    </w:p>
    <w:p w14:paraId="26509C59" w14:textId="77777777" w:rsidR="00C85B50" w:rsidRPr="00CA6A11" w:rsidRDefault="00C85B50" w:rsidP="00C85B50">
      <w:pPr>
        <w:pStyle w:val="Nessunaspaziatura"/>
        <w:rPr>
          <w:rFonts w:asciiTheme="majorHAnsi" w:hAnsiTheme="majorHAnsi"/>
          <w:b/>
          <w:bCs/>
          <w:u w:val="single"/>
        </w:rPr>
      </w:pPr>
      <w:r w:rsidRPr="00CA6A11">
        <w:rPr>
          <w:rFonts w:asciiTheme="majorHAnsi" w:hAnsiTheme="majorHAnsi"/>
          <w:b/>
          <w:bCs/>
          <w:u w:val="single"/>
        </w:rPr>
        <w:t xml:space="preserve">Sospendere l’assunzione di medicinali contenenti acido acetilsalicilico (es. Alka </w:t>
      </w:r>
      <w:proofErr w:type="spellStart"/>
      <w:r w:rsidRPr="00CA6A11">
        <w:rPr>
          <w:rFonts w:asciiTheme="majorHAnsi" w:hAnsiTheme="majorHAnsi"/>
          <w:b/>
          <w:bCs/>
          <w:u w:val="single"/>
        </w:rPr>
        <w:t>Seltzer</w:t>
      </w:r>
      <w:proofErr w:type="spellEnd"/>
      <w:r w:rsidRPr="00CA6A11">
        <w:rPr>
          <w:rFonts w:asciiTheme="majorHAnsi" w:hAnsiTheme="majorHAnsi"/>
          <w:b/>
          <w:bCs/>
          <w:u w:val="single"/>
        </w:rPr>
        <w:t xml:space="preserve">, Ascriptin, Aspirina, </w:t>
      </w:r>
      <w:proofErr w:type="spellStart"/>
      <w:r w:rsidRPr="00CA6A11">
        <w:rPr>
          <w:rFonts w:asciiTheme="majorHAnsi" w:hAnsiTheme="majorHAnsi"/>
          <w:b/>
          <w:bCs/>
          <w:u w:val="single"/>
        </w:rPr>
        <w:t>Bufferin</w:t>
      </w:r>
      <w:proofErr w:type="spellEnd"/>
      <w:r w:rsidRPr="00CA6A11">
        <w:rPr>
          <w:rFonts w:asciiTheme="majorHAnsi" w:hAnsiTheme="majorHAnsi"/>
          <w:b/>
          <w:bCs/>
          <w:u w:val="single"/>
        </w:rPr>
        <w:t xml:space="preserve">, </w:t>
      </w:r>
      <w:proofErr w:type="spellStart"/>
      <w:r w:rsidRPr="00CA6A11">
        <w:rPr>
          <w:rFonts w:asciiTheme="majorHAnsi" w:hAnsiTheme="majorHAnsi"/>
          <w:b/>
          <w:bCs/>
          <w:u w:val="single"/>
        </w:rPr>
        <w:t>Cemerit</w:t>
      </w:r>
      <w:proofErr w:type="spellEnd"/>
      <w:r w:rsidRPr="00CA6A11">
        <w:rPr>
          <w:rFonts w:asciiTheme="majorHAnsi" w:hAnsiTheme="majorHAnsi"/>
          <w:b/>
          <w:bCs/>
          <w:u w:val="single"/>
        </w:rPr>
        <w:t xml:space="preserve">, Vivin C, </w:t>
      </w:r>
      <w:proofErr w:type="spellStart"/>
      <w:r w:rsidRPr="00CA6A11">
        <w:rPr>
          <w:rFonts w:asciiTheme="majorHAnsi" w:hAnsiTheme="majorHAnsi"/>
          <w:b/>
          <w:bCs/>
          <w:u w:val="single"/>
        </w:rPr>
        <w:t>ecc</w:t>
      </w:r>
      <w:proofErr w:type="spellEnd"/>
      <w:r w:rsidRPr="00CA6A11">
        <w:rPr>
          <w:rFonts w:asciiTheme="majorHAnsi" w:hAnsiTheme="majorHAnsi"/>
          <w:b/>
          <w:bCs/>
          <w:u w:val="single"/>
        </w:rPr>
        <w:t>).</w:t>
      </w:r>
    </w:p>
    <w:p w14:paraId="7D8ACB15" w14:textId="77777777" w:rsidR="00C85B50" w:rsidRPr="00BD6829" w:rsidRDefault="00C85B50" w:rsidP="00C85B50">
      <w:pPr>
        <w:pStyle w:val="Nessunaspaziatura"/>
        <w:rPr>
          <w:rFonts w:asciiTheme="majorHAnsi" w:hAnsiTheme="majorHAnsi"/>
          <w:sz w:val="20"/>
          <w:szCs w:val="20"/>
        </w:rPr>
      </w:pPr>
    </w:p>
    <w:p w14:paraId="509DF324" w14:textId="77777777" w:rsidR="00C85B50" w:rsidRPr="00CA6A11" w:rsidRDefault="00C85B50" w:rsidP="00C85B50">
      <w:pPr>
        <w:pStyle w:val="Nessunaspaziatura"/>
        <w:rPr>
          <w:rFonts w:asciiTheme="majorHAnsi" w:hAnsiTheme="majorHAnsi"/>
          <w:b/>
          <w:bCs/>
          <w:sz w:val="20"/>
          <w:szCs w:val="20"/>
          <w:u w:val="single"/>
        </w:rPr>
      </w:pPr>
      <w:r w:rsidRPr="00CA6A11">
        <w:rPr>
          <w:rFonts w:asciiTheme="majorHAnsi" w:hAnsiTheme="majorHAnsi"/>
          <w:b/>
          <w:bCs/>
          <w:sz w:val="24"/>
          <w:szCs w:val="24"/>
          <w:u w:val="single"/>
        </w:rPr>
        <w:lastRenderedPageBreak/>
        <w:t xml:space="preserve">Eliminare o ridurre il fumo almeno </w:t>
      </w:r>
      <w:proofErr w:type="gramStart"/>
      <w:r w:rsidRPr="00CA6A11">
        <w:rPr>
          <w:rFonts w:asciiTheme="majorHAnsi" w:hAnsiTheme="majorHAnsi"/>
          <w:b/>
          <w:bCs/>
          <w:sz w:val="24"/>
          <w:szCs w:val="24"/>
          <w:u w:val="single"/>
        </w:rPr>
        <w:t>4</w:t>
      </w:r>
      <w:proofErr w:type="gramEnd"/>
      <w:r w:rsidRPr="00CA6A11">
        <w:rPr>
          <w:rFonts w:asciiTheme="majorHAnsi" w:hAnsiTheme="majorHAnsi"/>
          <w:b/>
          <w:bCs/>
          <w:sz w:val="24"/>
          <w:szCs w:val="24"/>
          <w:u w:val="single"/>
        </w:rPr>
        <w:t xml:space="preserve"> settimane prima dell’intervento.</w:t>
      </w:r>
    </w:p>
    <w:p w14:paraId="56859859" w14:textId="77777777" w:rsidR="00C85B50" w:rsidRPr="00BD6829" w:rsidRDefault="00C85B50" w:rsidP="00C85B50">
      <w:pPr>
        <w:pStyle w:val="Nessunaspaziatura"/>
        <w:rPr>
          <w:rFonts w:asciiTheme="majorHAnsi" w:hAnsiTheme="majorHAnsi"/>
          <w:sz w:val="20"/>
          <w:szCs w:val="20"/>
        </w:rPr>
      </w:pPr>
      <w:r w:rsidRPr="00BD6829">
        <w:rPr>
          <w:rFonts w:asciiTheme="majorHAnsi" w:hAnsiTheme="majorHAnsi"/>
          <w:sz w:val="20"/>
          <w:szCs w:val="20"/>
        </w:rPr>
        <w:t>Segnalare immediatamente l’insorgenza di raffreddore, mal di gola, tosse, malattie della pelle.</w:t>
      </w:r>
    </w:p>
    <w:p w14:paraId="5E327A3A" w14:textId="77777777" w:rsidR="00C85B50" w:rsidRDefault="00C85B50" w:rsidP="00C85B50">
      <w:pPr>
        <w:pStyle w:val="Nessunaspaziatura"/>
        <w:rPr>
          <w:rFonts w:asciiTheme="majorHAnsi" w:hAnsiTheme="majorHAnsi"/>
          <w:sz w:val="20"/>
          <w:szCs w:val="20"/>
        </w:rPr>
      </w:pPr>
      <w:r w:rsidRPr="00BD6829">
        <w:rPr>
          <w:rFonts w:asciiTheme="majorHAnsi" w:hAnsiTheme="majorHAnsi"/>
          <w:sz w:val="20"/>
          <w:szCs w:val="20"/>
        </w:rPr>
        <w:t>Organizzare, per il periodo post-operatorio, la presenza di un accompagnatore/</w:t>
      </w:r>
      <w:proofErr w:type="gramStart"/>
      <w:r w:rsidRPr="00BD6829">
        <w:rPr>
          <w:rFonts w:asciiTheme="majorHAnsi" w:hAnsiTheme="majorHAnsi"/>
          <w:sz w:val="20"/>
          <w:szCs w:val="20"/>
        </w:rPr>
        <w:t>trice,.</w:t>
      </w:r>
      <w:proofErr w:type="gramEnd"/>
    </w:p>
    <w:p w14:paraId="5187F27D" w14:textId="77777777" w:rsidR="00C85B50" w:rsidRPr="00BD6829" w:rsidRDefault="00C85B50" w:rsidP="00C85B50">
      <w:pPr>
        <w:pStyle w:val="Nessunaspaziatura"/>
        <w:rPr>
          <w:rFonts w:asciiTheme="majorHAnsi" w:hAnsiTheme="majorHAnsi"/>
          <w:sz w:val="20"/>
          <w:szCs w:val="20"/>
        </w:rPr>
      </w:pPr>
    </w:p>
    <w:p w14:paraId="676E8312" w14:textId="77777777" w:rsidR="00C85B50" w:rsidRDefault="00C85B50" w:rsidP="00C85B50">
      <w:pPr>
        <w:pStyle w:val="Nessunaspaziatura"/>
        <w:rPr>
          <w:rFonts w:asciiTheme="majorHAnsi" w:hAnsiTheme="majorHAnsi"/>
          <w:color w:val="707172"/>
          <w:sz w:val="20"/>
          <w:szCs w:val="20"/>
        </w:rPr>
      </w:pPr>
    </w:p>
    <w:p w14:paraId="15A72554" w14:textId="6189D5F6" w:rsidR="00C85B50" w:rsidRDefault="00C85B50" w:rsidP="00C85B50">
      <w:pPr>
        <w:pStyle w:val="Nessunaspaziatura"/>
        <w:rPr>
          <w:rFonts w:asciiTheme="majorHAnsi" w:hAnsiTheme="majorHAnsi"/>
          <w:color w:val="707172"/>
          <w:sz w:val="20"/>
          <w:szCs w:val="20"/>
        </w:rPr>
      </w:pPr>
      <w:r w:rsidRPr="005278CA">
        <w:rPr>
          <w:rFonts w:asciiTheme="majorHAnsi" w:hAnsiTheme="majorHAnsi"/>
          <w:color w:val="707172"/>
          <w:sz w:val="20"/>
          <w:szCs w:val="20"/>
        </w:rPr>
        <w:t>La procedura</w:t>
      </w:r>
      <w:r w:rsidRPr="005278CA">
        <w:rPr>
          <w:rFonts w:asciiTheme="majorHAnsi" w:hAnsiTheme="majorHAnsi"/>
          <w:color w:val="707172"/>
          <w:sz w:val="20"/>
          <w:szCs w:val="20"/>
        </w:rPr>
        <w:t xml:space="preserve"> viene eseguita in regime di ricovero ambulatoriale o in day hospital e </w:t>
      </w:r>
      <w:proofErr w:type="spellStart"/>
      <w:r w:rsidRPr="005278CA">
        <w:rPr>
          <w:rFonts w:asciiTheme="majorHAnsi" w:hAnsiTheme="majorHAnsi"/>
          <w:color w:val="707172"/>
          <w:sz w:val="20"/>
          <w:szCs w:val="20"/>
        </w:rPr>
        <w:t>puo</w:t>
      </w:r>
      <w:proofErr w:type="spellEnd"/>
      <w:r w:rsidRPr="005278CA">
        <w:rPr>
          <w:rFonts w:asciiTheme="majorHAnsi" w:hAnsiTheme="majorHAnsi"/>
          <w:color w:val="707172"/>
          <w:sz w:val="20"/>
          <w:szCs w:val="20"/>
        </w:rPr>
        <w:t xml:space="preserve">̀ essere eseguita utilizzando un'anestesia locale, una sedazione o un'anestesia generale a seconda dell’importanza dell’intervento o della combinazione con altri interventi e della preferenza del paziente. </w:t>
      </w:r>
    </w:p>
    <w:p w14:paraId="484FCE8C" w14:textId="77777777" w:rsidR="00C85B50" w:rsidRDefault="00C85B50" w:rsidP="00C85B50">
      <w:pPr>
        <w:pStyle w:val="Nessunaspaziatura"/>
        <w:rPr>
          <w:rFonts w:asciiTheme="majorHAnsi" w:hAnsiTheme="majorHAnsi"/>
          <w:color w:val="707172"/>
          <w:sz w:val="20"/>
          <w:szCs w:val="20"/>
        </w:rPr>
      </w:pPr>
    </w:p>
    <w:p w14:paraId="38B3B231" w14:textId="77777777" w:rsidR="00C85B50" w:rsidRDefault="00C85B50" w:rsidP="00C85B50">
      <w:pPr>
        <w:pStyle w:val="Nessunaspaziatura"/>
        <w:rPr>
          <w:rFonts w:asciiTheme="majorHAnsi" w:hAnsiTheme="majorHAnsi"/>
          <w:color w:val="707172"/>
          <w:sz w:val="20"/>
          <w:szCs w:val="20"/>
        </w:rPr>
      </w:pPr>
      <w:r w:rsidRPr="005278CA">
        <w:rPr>
          <w:rFonts w:asciiTheme="majorHAnsi" w:hAnsiTheme="majorHAnsi"/>
          <w:color w:val="707172"/>
          <w:sz w:val="20"/>
          <w:szCs w:val="20"/>
        </w:rPr>
        <w:t xml:space="preserve">Viene marcata l’area cutanea da rimuovere appena al di sotto del naso, viene iniettato un liquido contenente anestetico locale e una sostanza vasocostrittrice con lo scopo di ridurre al minimo le perdite di sangue, i lividi ed il disagio post-operatorio. In questa sede si effettua un’incisione, attraverso la quale si rimuove la cute e parte del tessuto sottocutaneo. </w:t>
      </w:r>
    </w:p>
    <w:p w14:paraId="60C7D9C4" w14:textId="77777777" w:rsidR="00C85B50" w:rsidRDefault="00C85B50" w:rsidP="00C85B50">
      <w:pPr>
        <w:pStyle w:val="Nessunaspaziatura"/>
        <w:rPr>
          <w:rFonts w:asciiTheme="majorHAnsi" w:hAnsiTheme="majorHAnsi"/>
          <w:color w:val="707172"/>
          <w:sz w:val="20"/>
          <w:szCs w:val="20"/>
        </w:rPr>
      </w:pPr>
    </w:p>
    <w:p w14:paraId="6DFA177B" w14:textId="20545497" w:rsidR="00C85B50" w:rsidRDefault="00C85B50" w:rsidP="00C85B50">
      <w:pPr>
        <w:pStyle w:val="Nessunaspaziatura"/>
        <w:rPr>
          <w:rFonts w:asciiTheme="majorHAnsi" w:hAnsiTheme="majorHAnsi"/>
          <w:color w:val="707172"/>
          <w:sz w:val="20"/>
          <w:szCs w:val="20"/>
        </w:rPr>
      </w:pPr>
      <w:r w:rsidRPr="005278CA">
        <w:rPr>
          <w:rFonts w:asciiTheme="majorHAnsi" w:hAnsiTheme="majorHAnsi"/>
          <w:color w:val="707172"/>
          <w:sz w:val="20"/>
          <w:szCs w:val="20"/>
        </w:rPr>
        <w:t xml:space="preserve">Dopo aver effettuato l’emostasi, si effettua la sutura della ferita. La durata dell’intervento è di circa 45-60 minuti. Il recupero </w:t>
      </w:r>
      <w:r w:rsidRPr="005278CA">
        <w:rPr>
          <w:rFonts w:asciiTheme="majorHAnsi" w:hAnsiTheme="majorHAnsi"/>
          <w:color w:val="707172"/>
          <w:sz w:val="20"/>
          <w:szCs w:val="20"/>
        </w:rPr>
        <w:t>può</w:t>
      </w:r>
      <w:r w:rsidRPr="005278CA">
        <w:rPr>
          <w:rFonts w:asciiTheme="majorHAnsi" w:hAnsiTheme="majorHAnsi"/>
          <w:color w:val="707172"/>
          <w:sz w:val="20"/>
          <w:szCs w:val="20"/>
        </w:rPr>
        <w:t>̀ richiedere un tempo variabile da paziente a paziente fino a 14 giorni. Durante i primi tre giorni si consiglia una dieta morbida e fredda, oltre ad evitare di esporsi al sole o a fonti di calore per evitare sanguinamenti.</w:t>
      </w:r>
    </w:p>
    <w:p w14:paraId="2E63BD60" w14:textId="09CE5672" w:rsidR="00C85B50" w:rsidRDefault="00C85B50" w:rsidP="00C85B50">
      <w:pPr>
        <w:pStyle w:val="Nessunaspaziatura"/>
        <w:rPr>
          <w:rFonts w:asciiTheme="majorHAnsi" w:hAnsiTheme="majorHAnsi"/>
          <w:color w:val="707172"/>
          <w:sz w:val="20"/>
          <w:szCs w:val="20"/>
        </w:rPr>
      </w:pPr>
      <w:r w:rsidRPr="005278CA">
        <w:rPr>
          <w:rFonts w:asciiTheme="majorHAnsi" w:hAnsiTheme="majorHAnsi"/>
          <w:color w:val="707172"/>
          <w:sz w:val="20"/>
          <w:szCs w:val="20"/>
        </w:rPr>
        <w:t>Può</w:t>
      </w:r>
      <w:r w:rsidRPr="005278CA">
        <w:rPr>
          <w:rFonts w:asciiTheme="majorHAnsi" w:hAnsiTheme="majorHAnsi"/>
          <w:color w:val="707172"/>
          <w:sz w:val="20"/>
          <w:szCs w:val="20"/>
        </w:rPr>
        <w:t>̀ residuare un’infiammazione che gonfia la zona del labbro per alcuni mesi, fino a 3-6 mesi</w:t>
      </w:r>
      <w:r>
        <w:rPr>
          <w:rFonts w:asciiTheme="majorHAnsi" w:hAnsiTheme="majorHAnsi"/>
          <w:color w:val="707172"/>
          <w:sz w:val="20"/>
          <w:szCs w:val="20"/>
        </w:rPr>
        <w:t>.</w:t>
      </w:r>
    </w:p>
    <w:p w14:paraId="4364D0BC" w14:textId="77777777" w:rsidR="00C85B50" w:rsidRDefault="00C85B50" w:rsidP="00C85B50">
      <w:pPr>
        <w:pStyle w:val="Nessunaspaziatura"/>
        <w:rPr>
          <w:rFonts w:asciiTheme="majorHAnsi" w:hAnsiTheme="majorHAnsi"/>
          <w:color w:val="707172"/>
          <w:sz w:val="20"/>
          <w:szCs w:val="20"/>
        </w:rPr>
      </w:pPr>
    </w:p>
    <w:p w14:paraId="0DA8935E" w14:textId="77777777" w:rsidR="00C85B50" w:rsidRPr="00087F10" w:rsidRDefault="00C85B50" w:rsidP="00C85B50">
      <w:pPr>
        <w:pStyle w:val="Titolo1"/>
        <w:rPr>
          <w:rFonts w:eastAsia="Times New Roman"/>
        </w:rPr>
      </w:pPr>
      <w:r w:rsidRPr="00087F10">
        <w:rPr>
          <w:rFonts w:eastAsia="Times New Roman"/>
        </w:rPr>
        <w:t>Trattamenti alternativi</w:t>
      </w:r>
    </w:p>
    <w:p w14:paraId="172A332D" w14:textId="43590ED0" w:rsidR="00C85B50" w:rsidRPr="00087F10" w:rsidRDefault="00C85B50" w:rsidP="00C85B50">
      <w:pPr>
        <w:pStyle w:val="Nessunaspaziatura"/>
        <w:rPr>
          <w:rFonts w:eastAsia="Times New Roman"/>
        </w:rPr>
      </w:pPr>
      <w:r w:rsidRPr="00087F10">
        <w:rPr>
          <w:rFonts w:eastAsia="Times New Roman"/>
        </w:rPr>
        <w:t xml:space="preserve">Le forme alternative di trattamento, chirurgiche e non chirurgiche, consistono fondamentalmente nell’iniettare sostanze artificiali (come l’acido </w:t>
      </w:r>
      <w:proofErr w:type="spellStart"/>
      <w:r w:rsidRPr="00087F10">
        <w:rPr>
          <w:rFonts w:eastAsia="Times New Roman"/>
        </w:rPr>
        <w:t>jaluronico</w:t>
      </w:r>
      <w:proofErr w:type="spellEnd"/>
      <w:r w:rsidRPr="00087F10">
        <w:rPr>
          <w:rFonts w:eastAsia="Times New Roman"/>
        </w:rPr>
        <w:t xml:space="preserve">, l’agarosio, l’idrossiapatite o l’acido </w:t>
      </w:r>
      <w:proofErr w:type="spellStart"/>
      <w:r w:rsidRPr="00087F10">
        <w:rPr>
          <w:rFonts w:eastAsia="Times New Roman"/>
        </w:rPr>
        <w:t>polilattico</w:t>
      </w:r>
      <w:proofErr w:type="spellEnd"/>
      <w:r w:rsidRPr="00087F10">
        <w:rPr>
          <w:rFonts w:eastAsia="Times New Roman"/>
        </w:rPr>
        <w:t>) o del tessuto proprio (tessuto adiposo) a livello</w:t>
      </w:r>
      <w:r>
        <w:rPr>
          <w:rFonts w:eastAsia="Times New Roman"/>
        </w:rPr>
        <w:t xml:space="preserve"> del labbro superiore</w:t>
      </w:r>
      <w:r w:rsidRPr="00087F10">
        <w:rPr>
          <w:rFonts w:eastAsia="Times New Roman"/>
        </w:rPr>
        <w:t>. Ciascuna delle soluzioni alternative presenta rischi e potenziali complicanze diverse che vanno discusse co</w:t>
      </w:r>
      <w:r>
        <w:rPr>
          <w:rFonts w:eastAsia="Times New Roman"/>
        </w:rPr>
        <w:t xml:space="preserve">n il Medico. Tutte queste </w:t>
      </w:r>
      <w:proofErr w:type="gramStart"/>
      <w:r>
        <w:rPr>
          <w:rFonts w:eastAsia="Times New Roman"/>
        </w:rPr>
        <w:t>procedure tuttavia</w:t>
      </w:r>
      <w:proofErr w:type="gramEnd"/>
      <w:r>
        <w:rPr>
          <w:rFonts w:eastAsia="Times New Roman"/>
        </w:rPr>
        <w:t>, consistono nell’aumento di volume</w:t>
      </w:r>
      <w:r>
        <w:rPr>
          <w:rFonts w:eastAsia="Times New Roman"/>
        </w:rPr>
        <w:t xml:space="preserve"> del labbro e non nella modifica della forma e dei rapporti tra labbro bianco e labbro rosso</w:t>
      </w:r>
      <w:r>
        <w:rPr>
          <w:rFonts w:eastAsia="Times New Roman"/>
        </w:rPr>
        <w:t xml:space="preserve">. </w:t>
      </w:r>
      <w:r w:rsidRPr="00087F10">
        <w:rPr>
          <w:rFonts w:eastAsia="Times New Roman"/>
        </w:rPr>
        <w:t xml:space="preserve"> </w:t>
      </w:r>
    </w:p>
    <w:p w14:paraId="48F9F766" w14:textId="77777777" w:rsidR="00C85B50" w:rsidRDefault="00C85B50" w:rsidP="00C85B50">
      <w:pPr>
        <w:pStyle w:val="Nessunaspaziatura"/>
        <w:rPr>
          <w:rFonts w:asciiTheme="majorHAnsi" w:hAnsiTheme="majorHAnsi"/>
          <w:color w:val="707172"/>
          <w:sz w:val="20"/>
          <w:szCs w:val="20"/>
        </w:rPr>
      </w:pPr>
    </w:p>
    <w:p w14:paraId="3894EAC8"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Convalescenza</w:t>
      </w:r>
    </w:p>
    <w:p w14:paraId="43FFD59F" w14:textId="72E97A2D"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 xml:space="preserve">Dopo l’intervento è consigliabile, anche se non obbligatorio, riservarsi una settimana di riposo a casa: l’area trattata inizialmente si </w:t>
      </w:r>
      <w:r w:rsidRPr="00025469">
        <w:rPr>
          <w:rFonts w:asciiTheme="majorHAnsi" w:hAnsiTheme="majorHAnsi"/>
          <w:color w:val="707172"/>
          <w:sz w:val="20"/>
          <w:szCs w:val="20"/>
        </w:rPr>
        <w:t>può</w:t>
      </w:r>
      <w:r w:rsidRPr="00025469">
        <w:rPr>
          <w:rFonts w:asciiTheme="majorHAnsi" w:hAnsiTheme="majorHAnsi"/>
          <w:color w:val="707172"/>
          <w:sz w:val="20"/>
          <w:szCs w:val="20"/>
        </w:rPr>
        <w:t xml:space="preserve">̀ presentare gonfia, dolente al tatto e si possono riscontrare delle ecchimosi (degli ematomi superficiali). Inizialmente l’intervento </w:t>
      </w:r>
      <w:r w:rsidRPr="00025469">
        <w:rPr>
          <w:rFonts w:asciiTheme="majorHAnsi" w:hAnsiTheme="majorHAnsi"/>
          <w:color w:val="707172"/>
          <w:sz w:val="20"/>
          <w:szCs w:val="20"/>
        </w:rPr>
        <w:t>può</w:t>
      </w:r>
      <w:r w:rsidRPr="00025469">
        <w:rPr>
          <w:rFonts w:asciiTheme="majorHAnsi" w:hAnsiTheme="majorHAnsi"/>
          <w:color w:val="707172"/>
          <w:sz w:val="20"/>
          <w:szCs w:val="20"/>
        </w:rPr>
        <w:t xml:space="preserve">̀ comportare un aspetto socialmente poco presentabile. </w:t>
      </w:r>
    </w:p>
    <w:p w14:paraId="48B2FBDE" w14:textId="77777777" w:rsidR="00C85B50" w:rsidRDefault="00C85B50" w:rsidP="00C85B50">
      <w:pPr>
        <w:pStyle w:val="Nessunaspaziatura"/>
        <w:rPr>
          <w:rFonts w:asciiTheme="majorHAnsi" w:hAnsiTheme="majorHAnsi"/>
          <w:color w:val="707172"/>
          <w:sz w:val="20"/>
          <w:szCs w:val="20"/>
        </w:rPr>
      </w:pPr>
      <w:proofErr w:type="gramStart"/>
      <w:r w:rsidRPr="00025469">
        <w:rPr>
          <w:rFonts w:asciiTheme="majorHAnsi" w:hAnsiTheme="majorHAnsi"/>
          <w:color w:val="707172"/>
          <w:sz w:val="20"/>
          <w:szCs w:val="20"/>
        </w:rPr>
        <w:t>E’</w:t>
      </w:r>
      <w:proofErr w:type="gramEnd"/>
      <w:r w:rsidRPr="00025469">
        <w:rPr>
          <w:rFonts w:asciiTheme="majorHAnsi" w:hAnsiTheme="majorHAnsi"/>
          <w:color w:val="707172"/>
          <w:sz w:val="20"/>
          <w:szCs w:val="20"/>
        </w:rPr>
        <w:t xml:space="preserve"> importante applicare ghiaccio sull’area trattata nel corso delle prime 24 ore. </w:t>
      </w:r>
    </w:p>
    <w:p w14:paraId="15755BF4" w14:textId="77777777" w:rsidR="00C85B50" w:rsidRDefault="00C85B50" w:rsidP="00C85B50">
      <w:pPr>
        <w:pStyle w:val="Nessunaspaziatura"/>
        <w:rPr>
          <w:rFonts w:asciiTheme="majorHAnsi" w:hAnsiTheme="majorHAnsi"/>
          <w:color w:val="707172"/>
          <w:sz w:val="20"/>
          <w:szCs w:val="20"/>
        </w:rPr>
      </w:pPr>
    </w:p>
    <w:p w14:paraId="52554D1F" w14:textId="77777777" w:rsidR="00C85B50" w:rsidRDefault="00C85B50" w:rsidP="00C85B50">
      <w:pPr>
        <w:pStyle w:val="Nessunaspaziatura"/>
        <w:rPr>
          <w:rFonts w:asciiTheme="majorHAnsi" w:hAnsiTheme="majorHAnsi"/>
          <w:color w:val="707172"/>
          <w:sz w:val="20"/>
          <w:szCs w:val="20"/>
        </w:rPr>
      </w:pPr>
      <w:proofErr w:type="gramStart"/>
      <w:r w:rsidRPr="00025469">
        <w:rPr>
          <w:rFonts w:asciiTheme="majorHAnsi" w:hAnsiTheme="majorHAnsi"/>
          <w:color w:val="707172"/>
          <w:sz w:val="20"/>
          <w:szCs w:val="20"/>
        </w:rPr>
        <w:t>E’</w:t>
      </w:r>
      <w:proofErr w:type="gramEnd"/>
      <w:r w:rsidRPr="00025469">
        <w:rPr>
          <w:rFonts w:asciiTheme="majorHAnsi" w:hAnsiTheme="majorHAnsi"/>
          <w:color w:val="707172"/>
          <w:sz w:val="20"/>
          <w:szCs w:val="20"/>
        </w:rPr>
        <w:t xml:space="preserve"> sconsigliabile riprendere immediatamente l’</w:t>
      </w:r>
      <w:proofErr w:type="spellStart"/>
      <w:r w:rsidRPr="00025469">
        <w:rPr>
          <w:rFonts w:asciiTheme="majorHAnsi" w:hAnsiTheme="majorHAnsi"/>
          <w:color w:val="707172"/>
          <w:sz w:val="20"/>
          <w:szCs w:val="20"/>
        </w:rPr>
        <w:t>attivita</w:t>
      </w:r>
      <w:proofErr w:type="spellEnd"/>
      <w:r w:rsidRPr="00025469">
        <w:rPr>
          <w:rFonts w:asciiTheme="majorHAnsi" w:hAnsiTheme="majorHAnsi"/>
          <w:color w:val="707172"/>
          <w:sz w:val="20"/>
          <w:szCs w:val="20"/>
        </w:rPr>
        <w:t xml:space="preserve">̀ motoria, in quanto questa favorisce il rialzo della pressione e, quindi, sanguinamento e gonfiore nell’area trattata. </w:t>
      </w:r>
    </w:p>
    <w:p w14:paraId="29CD59B1" w14:textId="77777777" w:rsidR="00C85B50" w:rsidRPr="00025469" w:rsidRDefault="00C85B50" w:rsidP="00C85B50">
      <w:pPr>
        <w:pStyle w:val="Nessunaspaziatura"/>
        <w:rPr>
          <w:rFonts w:asciiTheme="majorHAnsi" w:hAnsiTheme="majorHAnsi"/>
          <w:color w:val="707172"/>
          <w:sz w:val="20"/>
          <w:szCs w:val="20"/>
        </w:rPr>
      </w:pPr>
    </w:p>
    <w:p w14:paraId="45F6A0E9"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 xml:space="preserve">Nei colloqui che hanno preceduto la data dell'intervento mi sono stati ben chiariti i seguenti punti sulle tecniche, sui limiti e complicanze e che il sottoscritto/a ben ricorda e che per i quali ho </w:t>
      </w:r>
      <w:proofErr w:type="spellStart"/>
      <w:r w:rsidRPr="00025469">
        <w:rPr>
          <w:rFonts w:asciiTheme="majorHAnsi" w:hAnsiTheme="majorHAnsi"/>
          <w:color w:val="707172"/>
          <w:sz w:val="20"/>
          <w:szCs w:val="20"/>
        </w:rPr>
        <w:t>gia</w:t>
      </w:r>
      <w:proofErr w:type="spellEnd"/>
      <w:r w:rsidRPr="00025469">
        <w:rPr>
          <w:rFonts w:asciiTheme="majorHAnsi" w:hAnsiTheme="majorHAnsi"/>
          <w:color w:val="707172"/>
          <w:sz w:val="20"/>
          <w:szCs w:val="20"/>
        </w:rPr>
        <w:t xml:space="preserve">̀ espresso il mio consenso verbale: </w:t>
      </w:r>
    </w:p>
    <w:p w14:paraId="2187DAAC"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1.</w:t>
      </w:r>
      <w:r w:rsidRPr="00025469">
        <w:rPr>
          <w:rFonts w:asciiTheme="majorHAnsi" w:hAnsiTheme="majorHAnsi"/>
          <w:color w:val="707172"/>
          <w:sz w:val="20"/>
          <w:szCs w:val="20"/>
        </w:rPr>
        <w:tab/>
        <w:t xml:space="preserve">Residueranno cicatrici lungo la piega sottonasale. </w:t>
      </w:r>
    </w:p>
    <w:p w14:paraId="73DCABA8" w14:textId="6D66B2B8"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2.</w:t>
      </w:r>
      <w:r w:rsidRPr="00025469">
        <w:rPr>
          <w:rFonts w:asciiTheme="majorHAnsi" w:hAnsiTheme="majorHAnsi"/>
          <w:color w:val="707172"/>
          <w:sz w:val="20"/>
          <w:szCs w:val="20"/>
        </w:rPr>
        <w:tab/>
        <w:t xml:space="preserve">In seguito all'operazione si </w:t>
      </w:r>
      <w:r w:rsidRPr="00025469">
        <w:rPr>
          <w:rFonts w:asciiTheme="majorHAnsi" w:hAnsiTheme="majorHAnsi"/>
          <w:color w:val="707172"/>
          <w:sz w:val="20"/>
          <w:szCs w:val="20"/>
        </w:rPr>
        <w:t>può</w:t>
      </w:r>
      <w:r w:rsidRPr="00025469">
        <w:rPr>
          <w:rFonts w:asciiTheme="majorHAnsi" w:hAnsiTheme="majorHAnsi"/>
          <w:color w:val="707172"/>
          <w:sz w:val="20"/>
          <w:szCs w:val="20"/>
        </w:rPr>
        <w:t xml:space="preserve">̀ avere la sensazione di non riuscire a chiudere completamente le labbra, questa sensazione è reale e passa nel giro di poche settimane/mesi. Gli incisivi superiori saranno più visibili rispetto a prima quando è a riposo e/o quando sorride. </w:t>
      </w:r>
    </w:p>
    <w:p w14:paraId="73B24E8E"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3.</w:t>
      </w:r>
      <w:r w:rsidRPr="00025469">
        <w:rPr>
          <w:rFonts w:asciiTheme="majorHAnsi" w:hAnsiTheme="majorHAnsi"/>
          <w:color w:val="707172"/>
          <w:sz w:val="20"/>
          <w:szCs w:val="20"/>
        </w:rPr>
        <w:tab/>
        <w:t>Si possono verificare edemi, ematomi locali.</w:t>
      </w:r>
    </w:p>
    <w:p w14:paraId="1A7C8776"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4.</w:t>
      </w:r>
      <w:r w:rsidRPr="00025469">
        <w:rPr>
          <w:rFonts w:asciiTheme="majorHAnsi" w:hAnsiTheme="majorHAnsi"/>
          <w:color w:val="707172"/>
          <w:sz w:val="20"/>
          <w:szCs w:val="20"/>
        </w:rPr>
        <w:tab/>
        <w:t xml:space="preserve">Dopo l'intervento si avranno alterazioni della sensibilità cutanea della zona.  </w:t>
      </w:r>
    </w:p>
    <w:p w14:paraId="366586AB"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5.</w:t>
      </w:r>
      <w:r w:rsidRPr="00025469">
        <w:rPr>
          <w:rFonts w:asciiTheme="majorHAnsi" w:hAnsiTheme="majorHAnsi"/>
          <w:color w:val="707172"/>
          <w:sz w:val="20"/>
          <w:szCs w:val="20"/>
        </w:rPr>
        <w:tab/>
        <w:t xml:space="preserve">Possono residuare parestesie e sensazioni di tensione a tempo indeterminato. </w:t>
      </w:r>
    </w:p>
    <w:p w14:paraId="6FEC2EED" w14:textId="7394B8ED"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6.</w:t>
      </w:r>
      <w:r w:rsidRPr="00025469">
        <w:rPr>
          <w:rFonts w:asciiTheme="majorHAnsi" w:hAnsiTheme="majorHAnsi"/>
          <w:color w:val="707172"/>
          <w:sz w:val="20"/>
          <w:szCs w:val="20"/>
        </w:rPr>
        <w:tab/>
      </w:r>
      <w:proofErr w:type="spellStart"/>
      <w:r w:rsidRPr="00025469">
        <w:rPr>
          <w:rFonts w:asciiTheme="majorHAnsi" w:hAnsiTheme="majorHAnsi"/>
          <w:color w:val="707172"/>
          <w:sz w:val="20"/>
          <w:szCs w:val="20"/>
        </w:rPr>
        <w:t>Poiche</w:t>
      </w:r>
      <w:proofErr w:type="spellEnd"/>
      <w:r w:rsidRPr="00025469">
        <w:rPr>
          <w:rFonts w:asciiTheme="majorHAnsi" w:hAnsiTheme="majorHAnsi"/>
          <w:color w:val="707172"/>
          <w:sz w:val="20"/>
          <w:szCs w:val="20"/>
        </w:rPr>
        <w:t xml:space="preserve">́ la Chirurgia è una Scienza ma non esatta non lo è neanche la Chirurgia Plastica Estetica: i risultati sono prevedibili solo in modo statistico e non in assoluto </w:t>
      </w:r>
      <w:r w:rsidRPr="00025469">
        <w:rPr>
          <w:rFonts w:asciiTheme="majorHAnsi" w:hAnsiTheme="majorHAnsi"/>
          <w:color w:val="707172"/>
          <w:sz w:val="20"/>
          <w:szCs w:val="20"/>
        </w:rPr>
        <w:t>perché</w:t>
      </w:r>
      <w:r w:rsidRPr="00025469">
        <w:rPr>
          <w:rFonts w:asciiTheme="majorHAnsi" w:hAnsiTheme="majorHAnsi"/>
          <w:color w:val="707172"/>
          <w:sz w:val="20"/>
          <w:szCs w:val="20"/>
        </w:rPr>
        <w:t xml:space="preserve">́ sono molti i fattori biologici individuali che sfuggono al controllo e possono condizionare l’esito per cui non </w:t>
      </w:r>
      <w:r w:rsidRPr="00025469">
        <w:rPr>
          <w:rFonts w:asciiTheme="majorHAnsi" w:hAnsiTheme="majorHAnsi"/>
          <w:color w:val="707172"/>
          <w:sz w:val="20"/>
          <w:szCs w:val="20"/>
        </w:rPr>
        <w:t>può</w:t>
      </w:r>
      <w:r w:rsidRPr="00025469">
        <w:rPr>
          <w:rFonts w:asciiTheme="majorHAnsi" w:hAnsiTheme="majorHAnsi"/>
          <w:color w:val="707172"/>
          <w:sz w:val="20"/>
          <w:szCs w:val="20"/>
        </w:rPr>
        <w:t xml:space="preserve">̀ essere garantita un'obbligazione di risultato: non </w:t>
      </w:r>
      <w:proofErr w:type="spellStart"/>
      <w:r w:rsidRPr="00025469">
        <w:rPr>
          <w:rFonts w:asciiTheme="majorHAnsi" w:hAnsiTheme="majorHAnsi"/>
          <w:color w:val="707172"/>
          <w:sz w:val="20"/>
          <w:szCs w:val="20"/>
        </w:rPr>
        <w:t>puo</w:t>
      </w:r>
      <w:proofErr w:type="spellEnd"/>
      <w:r w:rsidRPr="00025469">
        <w:rPr>
          <w:rFonts w:asciiTheme="majorHAnsi" w:hAnsiTheme="majorHAnsi"/>
          <w:color w:val="707172"/>
          <w:sz w:val="20"/>
          <w:szCs w:val="20"/>
        </w:rPr>
        <w:t xml:space="preserve">̀ essere precisamente programmato a priori l'esatto risultato. Ad esso contribuiscono anche le </w:t>
      </w:r>
      <w:r w:rsidRPr="00025469">
        <w:rPr>
          <w:rFonts w:asciiTheme="majorHAnsi" w:hAnsiTheme="majorHAnsi"/>
          <w:color w:val="707172"/>
          <w:sz w:val="20"/>
          <w:szCs w:val="20"/>
        </w:rPr>
        <w:t>reattività</w:t>
      </w:r>
      <w:r w:rsidRPr="00025469">
        <w:rPr>
          <w:rFonts w:asciiTheme="majorHAnsi" w:hAnsiTheme="majorHAnsi"/>
          <w:color w:val="707172"/>
          <w:sz w:val="20"/>
          <w:szCs w:val="20"/>
        </w:rPr>
        <w:t xml:space="preserve">̀ individuali e di cicatrizzazione che dipendono non solo dalla tecnica impiegata ma ancor </w:t>
      </w:r>
      <w:r w:rsidRPr="00025469">
        <w:rPr>
          <w:rFonts w:asciiTheme="majorHAnsi" w:hAnsiTheme="majorHAnsi"/>
          <w:color w:val="707172"/>
          <w:sz w:val="20"/>
          <w:szCs w:val="20"/>
        </w:rPr>
        <w:t>più</w:t>
      </w:r>
      <w:r w:rsidRPr="00025469">
        <w:rPr>
          <w:rFonts w:asciiTheme="majorHAnsi" w:hAnsiTheme="majorHAnsi"/>
          <w:color w:val="707172"/>
          <w:sz w:val="20"/>
          <w:szCs w:val="20"/>
        </w:rPr>
        <w:t xml:space="preserve">̀ dalle risposte dell'organismo. Si possono attenuare difetti di varia natura ma coloro che si aspettano trasformazioni miracolose molto spesso sono destinati a delusioni inevitabili. </w:t>
      </w:r>
    </w:p>
    <w:p w14:paraId="52D12E03"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lastRenderedPageBreak/>
        <w:t>7.</w:t>
      </w:r>
      <w:r w:rsidRPr="00025469">
        <w:rPr>
          <w:rFonts w:asciiTheme="majorHAnsi" w:hAnsiTheme="majorHAnsi"/>
          <w:color w:val="707172"/>
          <w:sz w:val="20"/>
          <w:szCs w:val="20"/>
        </w:rPr>
        <w:tab/>
        <w:t xml:space="preserve">Con l’intervento di lifting del labbro superiore, come nel caso di qualsiasi altra procedura chirurgica, si possono sempre manifestare complicanze o esiti sfavorevoli non eliminabili a priori, dovute al rischio intrinseco nell’intervento, complicanze che sono previste nella Letteratura Scientifica Internazionale e che sono, statisticamente, destinate comunque ad accadere in una modesta percentuale dei casi. Tali complicanze e/o esiti possono essere trattati e a tal fine acconsento a sottopormi alle cure del caso, eventualmente anche chirurgiche. </w:t>
      </w:r>
    </w:p>
    <w:p w14:paraId="3DDF02EE"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8.</w:t>
      </w:r>
      <w:r w:rsidRPr="00025469">
        <w:rPr>
          <w:rFonts w:asciiTheme="majorHAnsi" w:hAnsiTheme="majorHAnsi"/>
          <w:color w:val="707172"/>
          <w:sz w:val="20"/>
          <w:szCs w:val="20"/>
        </w:rPr>
        <w:tab/>
        <w:t>La stabilità del risultato è legata a fattori genetici individuali</w:t>
      </w:r>
    </w:p>
    <w:p w14:paraId="2F803622"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9.</w:t>
      </w:r>
      <w:r w:rsidRPr="00025469">
        <w:rPr>
          <w:rFonts w:asciiTheme="majorHAnsi" w:hAnsiTheme="majorHAnsi"/>
          <w:color w:val="707172"/>
          <w:sz w:val="20"/>
          <w:szCs w:val="20"/>
        </w:rPr>
        <w:tab/>
        <w:t xml:space="preserve">Il miglioramento dopo l’intervento è subito visibile ma il risultato subirà̀ delle naturali evoluzioni e si </w:t>
      </w:r>
      <w:proofErr w:type="spellStart"/>
      <w:r w:rsidRPr="00025469">
        <w:rPr>
          <w:rFonts w:asciiTheme="majorHAnsi" w:hAnsiTheme="majorHAnsi"/>
          <w:color w:val="707172"/>
          <w:sz w:val="20"/>
          <w:szCs w:val="20"/>
        </w:rPr>
        <w:t>puo</w:t>
      </w:r>
      <w:proofErr w:type="spellEnd"/>
      <w:r w:rsidRPr="00025469">
        <w:rPr>
          <w:rFonts w:asciiTheme="majorHAnsi" w:hAnsiTheme="majorHAnsi"/>
          <w:color w:val="707172"/>
          <w:sz w:val="20"/>
          <w:szCs w:val="20"/>
        </w:rPr>
        <w:t xml:space="preserve">̀ considerare apprezzabile in modo pieno dopo circa sei mesi, con l’assestamento dei tessuti e l’ammorbidimento delle cicatrici. </w:t>
      </w:r>
    </w:p>
    <w:p w14:paraId="64A98FBD"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10.</w:t>
      </w:r>
      <w:r w:rsidRPr="00025469">
        <w:rPr>
          <w:rFonts w:asciiTheme="majorHAnsi" w:hAnsiTheme="majorHAnsi"/>
          <w:color w:val="707172"/>
          <w:sz w:val="20"/>
          <w:szCs w:val="20"/>
        </w:rPr>
        <w:tab/>
        <w:t xml:space="preserve">Nel caso in cui, per imprevedibili complicanze, esiti, anomalo assestamento dei tessuti operati o cicatrici non estetiche, si renda necessario un intervento chirurgico secondario o un semplice “ritocco” il costo di tali procedure, accertamenti, materiali e della clinica, ecc. sono a carico del/della Paziente. </w:t>
      </w:r>
    </w:p>
    <w:p w14:paraId="57FC3A3F"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11.</w:t>
      </w:r>
      <w:r w:rsidRPr="00025469">
        <w:rPr>
          <w:rFonts w:asciiTheme="majorHAnsi" w:hAnsiTheme="majorHAnsi"/>
          <w:color w:val="707172"/>
          <w:sz w:val="20"/>
          <w:szCs w:val="20"/>
        </w:rPr>
        <w:tab/>
        <w:t xml:space="preserve">Le foto o le immagini generate dal computer in 2D e 3D che lei potrebbe aver visto durante la sua visita, con le ipotesi di cambiamento della forma sono immagini virtuali. Le ricordo che il risultato di qualsiasi cambiamento chirurgico è altamente dipendente anche dalla reazione individuali biologiche dei tessuti alla chirurgia per cui il risultato finale </w:t>
      </w:r>
      <w:proofErr w:type="spellStart"/>
      <w:r w:rsidRPr="00025469">
        <w:rPr>
          <w:rFonts w:asciiTheme="majorHAnsi" w:hAnsiTheme="majorHAnsi"/>
          <w:color w:val="707172"/>
          <w:sz w:val="20"/>
          <w:szCs w:val="20"/>
        </w:rPr>
        <w:t>puo</w:t>
      </w:r>
      <w:proofErr w:type="spellEnd"/>
      <w:r w:rsidRPr="00025469">
        <w:rPr>
          <w:rFonts w:asciiTheme="majorHAnsi" w:hAnsiTheme="majorHAnsi"/>
          <w:color w:val="707172"/>
          <w:sz w:val="20"/>
          <w:szCs w:val="20"/>
        </w:rPr>
        <w:t xml:space="preserve">̀ avere importanti differenze con le immagini. Esse, quindi, rappresentano solo un’ipotesi e non viene prestata garanzia implicita o esplicita di un determinato risultato. </w:t>
      </w:r>
    </w:p>
    <w:p w14:paraId="02537502"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12.</w:t>
      </w:r>
      <w:r w:rsidRPr="00025469">
        <w:rPr>
          <w:rFonts w:asciiTheme="majorHAnsi" w:hAnsiTheme="majorHAnsi"/>
          <w:color w:val="707172"/>
          <w:sz w:val="20"/>
          <w:szCs w:val="20"/>
        </w:rPr>
        <w:tab/>
        <w:t>Ho ben presente che i due lati del corpo umano non sono uguali e che non potranno mai essere resi identici soprattutto in presenza di asimmetrie scheletriche. Bisogna tener presente che non in tutti i casi si può̀ ottenere una elevata simmetria tra la parte destra e sinistra del labbro superiore anche per l’imprevedibile assestamento post chirurgico dei tessuti.</w:t>
      </w:r>
    </w:p>
    <w:p w14:paraId="56BC7357"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13.</w:t>
      </w:r>
      <w:r w:rsidRPr="00025469">
        <w:rPr>
          <w:rFonts w:asciiTheme="majorHAnsi" w:hAnsiTheme="majorHAnsi"/>
          <w:color w:val="707172"/>
          <w:sz w:val="20"/>
          <w:szCs w:val="20"/>
        </w:rPr>
        <w:tab/>
        <w:t xml:space="preserve">Dichiaro di essermi attenuto/a con scrupolo al rispetto dei divieti prescritti dal Chirurgo al fine di ridurre i fattori aggiuntivi di rischio di complicanze e pertanto confermo di aver interrotto il fumo da almeno da 7 giorni prima dell’intervento e che non </w:t>
      </w:r>
      <w:proofErr w:type="spellStart"/>
      <w:r w:rsidRPr="00025469">
        <w:rPr>
          <w:rFonts w:asciiTheme="majorHAnsi" w:hAnsiTheme="majorHAnsi"/>
          <w:color w:val="707172"/>
          <w:sz w:val="20"/>
          <w:szCs w:val="20"/>
        </w:rPr>
        <w:t>fumero</w:t>
      </w:r>
      <w:proofErr w:type="spellEnd"/>
      <w:r w:rsidRPr="00025469">
        <w:rPr>
          <w:rFonts w:asciiTheme="majorHAnsi" w:hAnsiTheme="majorHAnsi"/>
          <w:color w:val="707172"/>
          <w:sz w:val="20"/>
          <w:szCs w:val="20"/>
        </w:rPr>
        <w:t xml:space="preserve">̀ almeno per i 15 giorni successivi all’operazione. </w:t>
      </w:r>
    </w:p>
    <w:p w14:paraId="16A1B17E"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14.</w:t>
      </w:r>
      <w:r w:rsidRPr="00025469">
        <w:rPr>
          <w:rFonts w:asciiTheme="majorHAnsi" w:hAnsiTheme="majorHAnsi"/>
          <w:color w:val="707172"/>
          <w:sz w:val="20"/>
          <w:szCs w:val="20"/>
        </w:rPr>
        <w:tab/>
        <w:t xml:space="preserve">Dichiaro, inoltre, di non aver assunto gli antiaggreganti piastrinici, l’acido acetilsalicilico, analgesici e antinfiammatori (Aspirina, Aspirinetta, Vivin C, Aulin, ecc.) da almeno 10 giorni prima dell’intervento. </w:t>
      </w:r>
    </w:p>
    <w:p w14:paraId="5422F3EE" w14:textId="77777777"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15.</w:t>
      </w:r>
      <w:r w:rsidRPr="00025469">
        <w:rPr>
          <w:rFonts w:asciiTheme="majorHAnsi" w:hAnsiTheme="majorHAnsi"/>
          <w:color w:val="707172"/>
          <w:sz w:val="20"/>
          <w:szCs w:val="20"/>
        </w:rPr>
        <w:tab/>
        <w:t xml:space="preserve">Nella convalescenza, se si sono manifestate ecchimosi sul viso, bisogna evitare di esporsi al sole o alle lampade solari UV fino al loro completo riassorbimento e si dovranno applicare i prodotti che le saranno prescritti per evitare che le zone interessate rimangano ipercromiche per lunghi periodi di tempo. </w:t>
      </w:r>
    </w:p>
    <w:p w14:paraId="40B796B4" w14:textId="4C773DBF"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1</w:t>
      </w:r>
      <w:r>
        <w:rPr>
          <w:rFonts w:asciiTheme="majorHAnsi" w:hAnsiTheme="majorHAnsi"/>
          <w:color w:val="707172"/>
          <w:sz w:val="20"/>
          <w:szCs w:val="20"/>
        </w:rPr>
        <w:t>6</w:t>
      </w:r>
      <w:r w:rsidRPr="00025469">
        <w:rPr>
          <w:rFonts w:asciiTheme="majorHAnsi" w:hAnsiTheme="majorHAnsi"/>
          <w:color w:val="707172"/>
          <w:sz w:val="20"/>
          <w:szCs w:val="20"/>
        </w:rPr>
        <w:t>.</w:t>
      </w:r>
      <w:r w:rsidRPr="00025469">
        <w:rPr>
          <w:rFonts w:asciiTheme="majorHAnsi" w:hAnsiTheme="majorHAnsi"/>
          <w:color w:val="707172"/>
          <w:sz w:val="20"/>
          <w:szCs w:val="20"/>
        </w:rPr>
        <w:tab/>
        <w:t xml:space="preserve">Il lavoro e le attività̀ sociali dovranno essere ridotti per almeno due settimane dopo l'intervento. Se il lavoro dovesse comportare una intensa </w:t>
      </w:r>
      <w:r w:rsidRPr="00025469">
        <w:rPr>
          <w:rFonts w:asciiTheme="majorHAnsi" w:hAnsiTheme="majorHAnsi"/>
          <w:color w:val="707172"/>
          <w:sz w:val="20"/>
          <w:szCs w:val="20"/>
        </w:rPr>
        <w:t>attività</w:t>
      </w:r>
      <w:r w:rsidRPr="00025469">
        <w:rPr>
          <w:rFonts w:asciiTheme="majorHAnsi" w:hAnsiTheme="majorHAnsi"/>
          <w:color w:val="707172"/>
          <w:sz w:val="20"/>
          <w:szCs w:val="20"/>
        </w:rPr>
        <w:t xml:space="preserve">̀ fisica (sollevamenti, spinte, ecc.) </w:t>
      </w:r>
      <w:r w:rsidRPr="00025469">
        <w:rPr>
          <w:rFonts w:asciiTheme="majorHAnsi" w:hAnsiTheme="majorHAnsi"/>
          <w:color w:val="707172"/>
          <w:sz w:val="20"/>
          <w:szCs w:val="20"/>
        </w:rPr>
        <w:t>sarà</w:t>
      </w:r>
      <w:r w:rsidRPr="00025469">
        <w:rPr>
          <w:rFonts w:asciiTheme="majorHAnsi" w:hAnsiTheme="majorHAnsi"/>
          <w:color w:val="707172"/>
          <w:sz w:val="20"/>
          <w:szCs w:val="20"/>
        </w:rPr>
        <w:t xml:space="preserve">̀ necessario un periodo </w:t>
      </w:r>
      <w:proofErr w:type="spellStart"/>
      <w:r w:rsidRPr="00025469">
        <w:rPr>
          <w:rFonts w:asciiTheme="majorHAnsi" w:hAnsiTheme="majorHAnsi"/>
          <w:color w:val="707172"/>
          <w:sz w:val="20"/>
          <w:szCs w:val="20"/>
        </w:rPr>
        <w:t>piu</w:t>
      </w:r>
      <w:proofErr w:type="spellEnd"/>
      <w:r w:rsidRPr="00025469">
        <w:rPr>
          <w:rFonts w:asciiTheme="majorHAnsi" w:hAnsiTheme="majorHAnsi"/>
          <w:color w:val="707172"/>
          <w:sz w:val="20"/>
          <w:szCs w:val="20"/>
        </w:rPr>
        <w:t xml:space="preserve">̀ lungo di convalescenza. </w:t>
      </w:r>
    </w:p>
    <w:p w14:paraId="5E1D5007" w14:textId="37BE45FB"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1</w:t>
      </w:r>
      <w:r>
        <w:rPr>
          <w:rFonts w:asciiTheme="majorHAnsi" w:hAnsiTheme="majorHAnsi"/>
          <w:color w:val="707172"/>
          <w:sz w:val="20"/>
          <w:szCs w:val="20"/>
        </w:rPr>
        <w:t>7</w:t>
      </w:r>
      <w:r w:rsidRPr="00025469">
        <w:rPr>
          <w:rFonts w:asciiTheme="majorHAnsi" w:hAnsiTheme="majorHAnsi"/>
          <w:color w:val="707172"/>
          <w:sz w:val="20"/>
          <w:szCs w:val="20"/>
        </w:rPr>
        <w:t>.</w:t>
      </w:r>
      <w:r w:rsidRPr="00025469">
        <w:rPr>
          <w:rFonts w:asciiTheme="majorHAnsi" w:hAnsiTheme="majorHAnsi"/>
          <w:color w:val="707172"/>
          <w:sz w:val="20"/>
          <w:szCs w:val="20"/>
        </w:rPr>
        <w:tab/>
        <w:t xml:space="preserve">L'attività̀ sessuale dovrà̀ essere sospesa nelle prime due settimane. </w:t>
      </w:r>
    </w:p>
    <w:p w14:paraId="2594182D" w14:textId="32DADA6C" w:rsidR="00C85B50" w:rsidRPr="00025469"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2</w:t>
      </w:r>
      <w:r>
        <w:rPr>
          <w:rFonts w:asciiTheme="majorHAnsi" w:hAnsiTheme="majorHAnsi"/>
          <w:color w:val="707172"/>
          <w:sz w:val="20"/>
          <w:szCs w:val="20"/>
        </w:rPr>
        <w:t>8</w:t>
      </w:r>
      <w:r w:rsidRPr="00025469">
        <w:rPr>
          <w:rFonts w:asciiTheme="majorHAnsi" w:hAnsiTheme="majorHAnsi"/>
          <w:color w:val="707172"/>
          <w:sz w:val="20"/>
          <w:szCs w:val="20"/>
        </w:rPr>
        <w:t>.</w:t>
      </w:r>
      <w:r w:rsidRPr="00025469">
        <w:rPr>
          <w:rFonts w:asciiTheme="majorHAnsi" w:hAnsiTheme="majorHAnsi"/>
          <w:color w:val="707172"/>
          <w:sz w:val="20"/>
          <w:szCs w:val="20"/>
        </w:rPr>
        <w:tab/>
        <w:t xml:space="preserve">Le attività̀ sportive non potranno essere riprese prima di un mese. </w:t>
      </w:r>
    </w:p>
    <w:p w14:paraId="3D7044F3" w14:textId="68601B18" w:rsidR="00C85B50" w:rsidRPr="00025469" w:rsidRDefault="00C85B50" w:rsidP="00C85B50">
      <w:pPr>
        <w:pStyle w:val="Nessunaspaziatura"/>
        <w:rPr>
          <w:rFonts w:asciiTheme="majorHAnsi" w:hAnsiTheme="majorHAnsi"/>
          <w:color w:val="707172"/>
          <w:sz w:val="20"/>
          <w:szCs w:val="20"/>
        </w:rPr>
      </w:pPr>
      <w:r>
        <w:rPr>
          <w:rFonts w:asciiTheme="majorHAnsi" w:hAnsiTheme="majorHAnsi"/>
          <w:color w:val="707172"/>
          <w:sz w:val="20"/>
          <w:szCs w:val="20"/>
        </w:rPr>
        <w:t>19</w:t>
      </w:r>
      <w:r w:rsidRPr="00025469">
        <w:rPr>
          <w:rFonts w:asciiTheme="majorHAnsi" w:hAnsiTheme="majorHAnsi"/>
          <w:color w:val="707172"/>
          <w:sz w:val="20"/>
          <w:szCs w:val="20"/>
        </w:rPr>
        <w:t>.</w:t>
      </w:r>
      <w:r w:rsidRPr="00025469">
        <w:rPr>
          <w:rFonts w:asciiTheme="majorHAnsi" w:hAnsiTheme="majorHAnsi"/>
          <w:color w:val="707172"/>
          <w:sz w:val="20"/>
          <w:szCs w:val="20"/>
        </w:rPr>
        <w:tab/>
        <w:t xml:space="preserve">Dichiaro di non essere in “stato interessante “ </w:t>
      </w:r>
    </w:p>
    <w:p w14:paraId="1711E683" w14:textId="6DE1B751" w:rsidR="00C85B50" w:rsidRDefault="00C85B50" w:rsidP="00C85B50">
      <w:pPr>
        <w:pStyle w:val="Nessunaspaziatura"/>
        <w:rPr>
          <w:rFonts w:asciiTheme="majorHAnsi" w:hAnsiTheme="majorHAnsi"/>
          <w:color w:val="707172"/>
          <w:sz w:val="20"/>
          <w:szCs w:val="20"/>
        </w:rPr>
      </w:pPr>
      <w:r w:rsidRPr="00025469">
        <w:rPr>
          <w:rFonts w:asciiTheme="majorHAnsi" w:hAnsiTheme="majorHAnsi"/>
          <w:color w:val="707172"/>
          <w:sz w:val="20"/>
          <w:szCs w:val="20"/>
        </w:rPr>
        <w:t>2</w:t>
      </w:r>
      <w:r>
        <w:rPr>
          <w:rFonts w:asciiTheme="majorHAnsi" w:hAnsiTheme="majorHAnsi"/>
          <w:color w:val="707172"/>
          <w:sz w:val="20"/>
          <w:szCs w:val="20"/>
        </w:rPr>
        <w:t>0</w:t>
      </w:r>
      <w:r w:rsidRPr="00025469">
        <w:rPr>
          <w:rFonts w:asciiTheme="majorHAnsi" w:hAnsiTheme="majorHAnsi"/>
          <w:color w:val="707172"/>
          <w:sz w:val="20"/>
          <w:szCs w:val="20"/>
        </w:rPr>
        <w:t>.</w:t>
      </w:r>
      <w:r w:rsidRPr="00025469">
        <w:rPr>
          <w:rFonts w:asciiTheme="majorHAnsi" w:hAnsiTheme="majorHAnsi"/>
          <w:color w:val="707172"/>
          <w:sz w:val="20"/>
          <w:szCs w:val="20"/>
        </w:rPr>
        <w:tab/>
        <w:t>Ricevo il foglio della terapia medica domiciliare e delle istruzioni post-operatorie e ad entrambi mi impegno ad attenermi con scrupolo</w:t>
      </w:r>
    </w:p>
    <w:p w14:paraId="24C4E6F7" w14:textId="77777777" w:rsidR="00C85B50" w:rsidRDefault="00C85B50" w:rsidP="00C85B50">
      <w:pPr>
        <w:pStyle w:val="Nessunaspaziatura"/>
        <w:rPr>
          <w:rFonts w:asciiTheme="majorHAnsi" w:hAnsiTheme="majorHAnsi"/>
          <w:color w:val="707172"/>
          <w:sz w:val="20"/>
          <w:szCs w:val="20"/>
        </w:rPr>
      </w:pPr>
    </w:p>
    <w:p w14:paraId="7DEE3D79" w14:textId="77777777" w:rsidR="00C85B50" w:rsidRDefault="00C85B50" w:rsidP="00C85B50">
      <w:pPr>
        <w:pStyle w:val="Nessunaspaziatura"/>
        <w:rPr>
          <w:rFonts w:asciiTheme="majorHAnsi" w:eastAsiaTheme="majorEastAsia" w:hAnsiTheme="majorHAnsi" w:cstheme="majorBidi"/>
          <w:color w:val="2E74B5" w:themeColor="accent1" w:themeShade="BF"/>
          <w:sz w:val="32"/>
          <w:szCs w:val="32"/>
        </w:rPr>
      </w:pPr>
    </w:p>
    <w:p w14:paraId="7C95971F" w14:textId="77777777" w:rsidR="00C85B50" w:rsidRPr="00BD6829" w:rsidRDefault="00C85B50" w:rsidP="00C85B50">
      <w:pPr>
        <w:pStyle w:val="Nessunaspaziatura"/>
        <w:rPr>
          <w:rFonts w:asciiTheme="majorHAnsi" w:hAnsiTheme="majorHAnsi"/>
          <w:b/>
          <w:bCs/>
          <w:color w:val="000000" w:themeColor="text1"/>
          <w:sz w:val="20"/>
          <w:szCs w:val="20"/>
        </w:rPr>
      </w:pPr>
    </w:p>
    <w:tbl>
      <w:tblPr>
        <w:tblStyle w:val="Tabellaproposta"/>
        <w:tblW w:w="0" w:type="auto"/>
        <w:tblLook w:val="04A0" w:firstRow="1" w:lastRow="0" w:firstColumn="1" w:lastColumn="0" w:noHBand="0" w:noVBand="1"/>
      </w:tblPr>
      <w:tblGrid>
        <w:gridCol w:w="9350"/>
      </w:tblGrid>
      <w:tr w:rsidR="00C85B50" w14:paraId="59B63EF4" w14:textId="77777777" w:rsidTr="00C85B50">
        <w:trPr>
          <w:cnfStyle w:val="100000000000" w:firstRow="1" w:lastRow="0" w:firstColumn="0" w:lastColumn="0" w:oddVBand="0" w:evenVBand="0" w:oddHBand="0" w:evenHBand="0" w:firstRowFirstColumn="0" w:firstRowLastColumn="0" w:lastRowFirstColumn="0" w:lastRowLastColumn="0"/>
        </w:trPr>
        <w:tc>
          <w:tcPr>
            <w:tcW w:w="9350" w:type="dxa"/>
            <w:shd w:val="clear" w:color="auto" w:fill="A582A5"/>
          </w:tcPr>
          <w:p w14:paraId="37B945C4" w14:textId="5E8A55FF" w:rsidR="00C85B50" w:rsidRPr="00C85B50" w:rsidRDefault="00C85B50" w:rsidP="00B3276A">
            <w:pPr>
              <w:rPr>
                <w:rFonts w:ascii="Verdana" w:hAnsi="Verdana"/>
                <w:b w:val="0"/>
                <w:bCs/>
                <w:color w:val="FFFFFF" w:themeColor="background1"/>
                <w:szCs w:val="18"/>
              </w:rPr>
            </w:pPr>
            <w:r w:rsidRPr="00C85B50">
              <w:rPr>
                <w:rFonts w:ascii="Verdana" w:hAnsi="Verdana"/>
                <w:bCs/>
                <w:color w:val="FFFFFF" w:themeColor="background1"/>
                <w:szCs w:val="18"/>
              </w:rPr>
              <w:t xml:space="preserve">CONSENSO INFORMATO A INTERVENTO </w:t>
            </w:r>
            <w:r w:rsidRPr="00C85B50">
              <w:rPr>
                <w:rFonts w:ascii="Verdana" w:hAnsi="Verdana"/>
                <w:bCs/>
                <w:color w:val="FFFFFF" w:themeColor="background1"/>
                <w:szCs w:val="18"/>
              </w:rPr>
              <w:t xml:space="preserve">DI LIP LIFT </w:t>
            </w:r>
            <w:r w:rsidRPr="00C85B50">
              <w:rPr>
                <w:rFonts w:ascii="Verdana" w:hAnsi="Verdana"/>
                <w:bCs/>
                <w:color w:val="FFFFFF" w:themeColor="background1"/>
                <w:szCs w:val="18"/>
              </w:rPr>
              <w:t xml:space="preserve"> </w:t>
            </w:r>
          </w:p>
        </w:tc>
      </w:tr>
      <w:tr w:rsidR="00C85B50" w14:paraId="0F1E96B2" w14:textId="77777777" w:rsidTr="00B3276A">
        <w:tc>
          <w:tcPr>
            <w:tcW w:w="9350" w:type="dxa"/>
          </w:tcPr>
          <w:p w14:paraId="3F99ECCF" w14:textId="77777777" w:rsidR="00C85B50" w:rsidRPr="004119AC" w:rsidRDefault="00C85B50" w:rsidP="00B3276A">
            <w:pPr>
              <w:rPr>
                <w:rFonts w:ascii="Verdana" w:hAnsi="Verdana"/>
                <w:color w:val="000000" w:themeColor="text1"/>
                <w:szCs w:val="18"/>
              </w:rPr>
            </w:pPr>
            <w:r>
              <w:rPr>
                <w:rFonts w:ascii="Verdana" w:hAnsi="Verdana"/>
                <w:color w:val="000000" w:themeColor="text1"/>
                <w:szCs w:val="18"/>
              </w:rPr>
              <w:t>IL/LA SOTTOSCRITTO/A</w:t>
            </w:r>
          </w:p>
        </w:tc>
      </w:tr>
      <w:tr w:rsidR="00C85B50" w14:paraId="2FD4AC11" w14:textId="77777777" w:rsidTr="00B3276A">
        <w:tc>
          <w:tcPr>
            <w:tcW w:w="9350" w:type="dxa"/>
          </w:tcPr>
          <w:p w14:paraId="2387E7CF" w14:textId="77777777" w:rsidR="00C85B50" w:rsidRDefault="00C85B50" w:rsidP="00B3276A">
            <w:pPr>
              <w:rPr>
                <w:rFonts w:ascii="Verdana" w:hAnsi="Verdana"/>
                <w:b/>
                <w:bCs/>
                <w:color w:val="000000" w:themeColor="text1"/>
                <w:szCs w:val="18"/>
              </w:rPr>
            </w:pPr>
            <w:r>
              <w:rPr>
                <w:rFonts w:ascii="Verdana" w:hAnsi="Verdana"/>
                <w:b/>
                <w:bCs/>
                <w:color w:val="000000" w:themeColor="text1"/>
                <w:szCs w:val="18"/>
              </w:rPr>
              <w:t xml:space="preserve">NATO A                                                                            IL                                     </w:t>
            </w:r>
          </w:p>
        </w:tc>
      </w:tr>
      <w:tr w:rsidR="00C85B50" w14:paraId="1E811C76" w14:textId="77777777" w:rsidTr="00B3276A">
        <w:tc>
          <w:tcPr>
            <w:tcW w:w="9350" w:type="dxa"/>
          </w:tcPr>
          <w:p w14:paraId="0CD9E70A" w14:textId="77777777" w:rsidR="00C85B50" w:rsidRDefault="00C85B50" w:rsidP="00B3276A">
            <w:pPr>
              <w:rPr>
                <w:rFonts w:ascii="Verdana" w:hAnsi="Verdana"/>
                <w:b/>
                <w:bCs/>
                <w:color w:val="000000" w:themeColor="text1"/>
                <w:szCs w:val="18"/>
              </w:rPr>
            </w:pPr>
            <w:r>
              <w:rPr>
                <w:rFonts w:ascii="Verdana" w:hAnsi="Verdana"/>
                <w:b/>
                <w:bCs/>
                <w:color w:val="000000" w:themeColor="text1"/>
                <w:szCs w:val="18"/>
              </w:rPr>
              <w:t xml:space="preserve">RESIDENTNE </w:t>
            </w:r>
            <w:proofErr w:type="gramStart"/>
            <w:r>
              <w:rPr>
                <w:rFonts w:ascii="Verdana" w:hAnsi="Verdana"/>
                <w:b/>
                <w:bCs/>
                <w:color w:val="000000" w:themeColor="text1"/>
                <w:szCs w:val="18"/>
              </w:rPr>
              <w:t>A :</w:t>
            </w:r>
            <w:proofErr w:type="gramEnd"/>
            <w:r>
              <w:rPr>
                <w:rFonts w:ascii="Verdana" w:hAnsi="Verdana"/>
                <w:b/>
                <w:bCs/>
                <w:color w:val="000000" w:themeColor="text1"/>
                <w:szCs w:val="18"/>
              </w:rPr>
              <w:t xml:space="preserve">                                                               VIA </w:t>
            </w:r>
          </w:p>
        </w:tc>
      </w:tr>
    </w:tbl>
    <w:p w14:paraId="5A2DACB0" w14:textId="77777777" w:rsidR="00C85B50" w:rsidRPr="00BD6829" w:rsidRDefault="00C85B50" w:rsidP="00C85B50">
      <w:pPr>
        <w:pStyle w:val="Nessunaspaziatura"/>
        <w:rPr>
          <w:rFonts w:asciiTheme="majorHAnsi" w:hAnsiTheme="majorHAnsi"/>
          <w:color w:val="000000" w:themeColor="text1"/>
          <w:sz w:val="20"/>
          <w:szCs w:val="20"/>
        </w:rPr>
      </w:pPr>
    </w:p>
    <w:p w14:paraId="2546C344" w14:textId="77777777" w:rsidR="00C85B50" w:rsidRPr="00BD6829" w:rsidRDefault="00C85B50" w:rsidP="00C85B50">
      <w:pPr>
        <w:pStyle w:val="Nessunaspaziatura"/>
        <w:rPr>
          <w:rFonts w:asciiTheme="majorHAnsi" w:hAnsiTheme="majorHAnsi"/>
          <w:color w:val="000000" w:themeColor="text1"/>
          <w:sz w:val="20"/>
          <w:szCs w:val="20"/>
        </w:rPr>
      </w:pPr>
      <w:r w:rsidRPr="00BD6829">
        <w:rPr>
          <w:rFonts w:asciiTheme="majorHAnsi" w:hAnsiTheme="majorHAnsi"/>
          <w:color w:val="000000" w:themeColor="text1"/>
          <w:sz w:val="20"/>
          <w:szCs w:val="20"/>
        </w:rPr>
        <w:br/>
      </w:r>
      <w:r w:rsidRPr="00BD6829">
        <w:rPr>
          <w:rFonts w:asciiTheme="majorHAnsi" w:hAnsiTheme="majorHAnsi"/>
          <w:b/>
          <w:bCs/>
          <w:color w:val="000000" w:themeColor="text1"/>
          <w:sz w:val="20"/>
          <w:szCs w:val="20"/>
        </w:rPr>
        <w:t xml:space="preserve">DICHIARO </w:t>
      </w:r>
      <w:r w:rsidRPr="00BD6829">
        <w:rPr>
          <w:rFonts w:asciiTheme="majorHAnsi" w:hAnsiTheme="majorHAnsi"/>
          <w:color w:val="000000" w:themeColor="text1"/>
          <w:sz w:val="20"/>
          <w:szCs w:val="20"/>
        </w:rPr>
        <w:t>di aver letto il protocollo di consenso informato unito alla presente scheda.</w:t>
      </w:r>
      <w:r w:rsidRPr="00BD6829">
        <w:rPr>
          <w:rFonts w:asciiTheme="majorHAnsi" w:hAnsiTheme="majorHAnsi"/>
          <w:color w:val="000000" w:themeColor="text1"/>
          <w:sz w:val="20"/>
          <w:szCs w:val="20"/>
        </w:rPr>
        <w:br/>
        <w:t>L’intervento mi è stato dettagliatamente illustrato dal chirurgo (DOTT. IOPPOLO) e ritengo di averne compreso scopi e limiti.</w:t>
      </w:r>
    </w:p>
    <w:p w14:paraId="26BDCDB0" w14:textId="77777777" w:rsidR="00C85B50" w:rsidRDefault="00C85B50" w:rsidP="00C85B50">
      <w:pPr>
        <w:pStyle w:val="Nessunaspaziatura"/>
        <w:rPr>
          <w:rStyle w:val="Titolo2Carattere"/>
        </w:rPr>
      </w:pPr>
    </w:p>
    <w:p w14:paraId="5A88A570" w14:textId="77777777" w:rsidR="00C85B50" w:rsidRDefault="00C85B50" w:rsidP="00C85B50">
      <w:pPr>
        <w:pStyle w:val="Nessunaspaziatura"/>
        <w:rPr>
          <w:rStyle w:val="Titolo2Carattere"/>
        </w:rPr>
      </w:pPr>
    </w:p>
    <w:p w14:paraId="473FA4FC" w14:textId="77777777" w:rsidR="00C85B50" w:rsidRPr="00C85B50" w:rsidRDefault="00C85B50" w:rsidP="00C85B50">
      <w:pPr>
        <w:pStyle w:val="Titolo1"/>
        <w:rPr>
          <w:rStyle w:val="Titolo2Carattere"/>
          <w:color w:val="A582A5"/>
          <w:sz w:val="32"/>
          <w:szCs w:val="32"/>
        </w:rPr>
      </w:pPr>
      <w:r w:rsidRPr="00C85B50">
        <w:rPr>
          <w:rStyle w:val="Titolo2Carattere"/>
          <w:color w:val="A582A5"/>
          <w:sz w:val="32"/>
          <w:szCs w:val="32"/>
        </w:rPr>
        <w:t>AUTORIZZO</w:t>
      </w:r>
    </w:p>
    <w:p w14:paraId="6FA93594" w14:textId="77777777" w:rsidR="00C85B50" w:rsidRDefault="00C85B50" w:rsidP="00C85B50">
      <w:pPr>
        <w:pStyle w:val="Titolo1"/>
        <w:rPr>
          <w:rStyle w:val="Titolo2Carattere"/>
        </w:rPr>
      </w:pPr>
      <w:r>
        <w:rPr>
          <w:rStyle w:val="Titolo2Carattere"/>
        </w:rPr>
        <w:t xml:space="preserve">Il dott. Leonardo Ioppolo a eseguire intervento di lifting del labbro superiore. </w:t>
      </w:r>
    </w:p>
    <w:p w14:paraId="49796D65" w14:textId="77777777" w:rsidR="00C85B50" w:rsidRPr="00BD6829" w:rsidRDefault="00C85B50" w:rsidP="00C85B50">
      <w:pPr>
        <w:pStyle w:val="Nessunaspaziatura"/>
        <w:rPr>
          <w:rFonts w:asciiTheme="majorHAnsi" w:hAnsiTheme="majorHAnsi"/>
          <w:color w:val="000000" w:themeColor="text1"/>
          <w:sz w:val="20"/>
          <w:szCs w:val="20"/>
        </w:rPr>
      </w:pPr>
      <w:r w:rsidRPr="00BD6829">
        <w:rPr>
          <w:rFonts w:asciiTheme="majorHAnsi" w:hAnsiTheme="majorHAnsi"/>
          <w:color w:val="000000" w:themeColor="text1"/>
          <w:sz w:val="20"/>
          <w:szCs w:val="20"/>
        </w:rPr>
        <w:br/>
        <w:t>Il dr. Leonardo M. Ioppolo e i suoi collaboratori a modificare secondo scienza e coscienza e secondo le contingenti necessità le tecniche programmate, sia nel corso dell’intervento stesso che in periodo post-operatorio.</w:t>
      </w:r>
      <w:r w:rsidRPr="00BD6829">
        <w:rPr>
          <w:rFonts w:asciiTheme="majorHAnsi" w:hAnsiTheme="majorHAnsi"/>
          <w:color w:val="000000" w:themeColor="text1"/>
          <w:sz w:val="20"/>
          <w:szCs w:val="20"/>
        </w:rPr>
        <w:br/>
        <w:t>Accetto di sottopormi alle terapie mediche e fisiche che mi verranno prescritte nel periodo post-operatorio, essendo informato/a che, in caso contrario, potrei compromettere l’esito dell’intervento.</w:t>
      </w:r>
    </w:p>
    <w:p w14:paraId="5266947B" w14:textId="77777777" w:rsidR="00C85B50" w:rsidRDefault="00C85B50" w:rsidP="00C85B50">
      <w:pPr>
        <w:pStyle w:val="Nessunaspaziatura"/>
        <w:rPr>
          <w:rFonts w:asciiTheme="majorHAnsi" w:hAnsiTheme="majorHAnsi"/>
          <w:color w:val="000000" w:themeColor="text1"/>
          <w:sz w:val="20"/>
          <w:szCs w:val="20"/>
        </w:rPr>
      </w:pPr>
      <w:r w:rsidRPr="00BD6829">
        <w:rPr>
          <w:rFonts w:asciiTheme="majorHAnsi" w:hAnsiTheme="majorHAnsi"/>
          <w:color w:val="000000" w:themeColor="text1"/>
          <w:sz w:val="20"/>
          <w:szCs w:val="20"/>
        </w:rPr>
        <w:br/>
        <w:t xml:space="preserve">Poiché la chirurgia non è una scienza esatta, non può essere precisamente pronosticata a priori la percentuale di miglioramento del difetto da correggere e l’entità e la durata del risultato, così come la qualità delle cicatrici residue e l’eventuale costituzione di ematomi </w:t>
      </w:r>
      <w:r>
        <w:rPr>
          <w:rFonts w:asciiTheme="majorHAnsi" w:hAnsiTheme="majorHAnsi"/>
          <w:color w:val="000000" w:themeColor="text1"/>
          <w:sz w:val="20"/>
          <w:szCs w:val="20"/>
        </w:rPr>
        <w:t xml:space="preserve">in </w:t>
      </w:r>
      <w:r w:rsidRPr="00BD6829">
        <w:rPr>
          <w:rFonts w:asciiTheme="majorHAnsi" w:hAnsiTheme="majorHAnsi"/>
          <w:color w:val="000000" w:themeColor="text1"/>
          <w:sz w:val="20"/>
          <w:szCs w:val="20"/>
        </w:rPr>
        <w:t>quanto tali eventi dipendono non solo dalle tecniche chirurgiche impiegate ma ancor più dalle risposte dell’organismo. Tali complicazioni possono essere trattate e a tal fine acconsento a sottopormi alle cure del caso, eventualmente anche chirurgiche.</w:t>
      </w:r>
    </w:p>
    <w:p w14:paraId="445B15E4" w14:textId="77777777" w:rsidR="00C85B50" w:rsidRDefault="00C85B50" w:rsidP="00C85B50">
      <w:pPr>
        <w:pStyle w:val="Nessunaspaziatura"/>
        <w:rPr>
          <w:rFonts w:asciiTheme="majorHAnsi" w:hAnsiTheme="majorHAnsi"/>
          <w:color w:val="000000" w:themeColor="text1"/>
          <w:sz w:val="20"/>
          <w:szCs w:val="20"/>
        </w:rPr>
      </w:pPr>
      <w:r w:rsidRPr="00BD6829">
        <w:rPr>
          <w:rFonts w:asciiTheme="majorHAnsi" w:hAnsiTheme="majorHAnsi"/>
          <w:color w:val="000000" w:themeColor="text1"/>
          <w:sz w:val="20"/>
          <w:szCs w:val="20"/>
        </w:rPr>
        <w:br/>
        <w:t>Acconsento ad essere fotografato/a prima, durante e dopo l’intervento, a scopo di   documentazione clinica, che il chirurgo si impegna ad usare solo in contesto scientifico e con assoluta garanzia di anonimato.</w:t>
      </w:r>
    </w:p>
    <w:p w14:paraId="7563922F" w14:textId="77777777" w:rsidR="00C85B50" w:rsidRPr="00BD6829" w:rsidRDefault="00C85B50" w:rsidP="00C85B50">
      <w:pPr>
        <w:pStyle w:val="Nessunaspaziatura"/>
        <w:rPr>
          <w:rFonts w:asciiTheme="majorHAnsi" w:hAnsiTheme="majorHAnsi"/>
          <w:color w:val="000000" w:themeColor="text1"/>
          <w:sz w:val="20"/>
          <w:szCs w:val="20"/>
        </w:rPr>
      </w:pPr>
    </w:p>
    <w:p w14:paraId="07EC046C" w14:textId="77777777" w:rsidR="00C85B50" w:rsidRPr="00BD6829" w:rsidRDefault="00C85B50" w:rsidP="00C85B50">
      <w:pPr>
        <w:pStyle w:val="Nessunaspaziatura"/>
        <w:rPr>
          <w:rFonts w:asciiTheme="majorHAnsi" w:hAnsiTheme="majorHAnsi"/>
          <w:color w:val="000000" w:themeColor="text1"/>
          <w:sz w:val="20"/>
          <w:szCs w:val="20"/>
        </w:rPr>
      </w:pPr>
      <w:r w:rsidRPr="00BD6829">
        <w:rPr>
          <w:rFonts w:asciiTheme="majorHAnsi" w:hAnsiTheme="majorHAnsi"/>
          <w:color w:val="000000" w:themeColor="text1"/>
          <w:sz w:val="20"/>
          <w:szCs w:val="20"/>
        </w:rPr>
        <w:t>Sono consapevole che in caso di complicazioni o effetti collaterali o risultati poco soddisfacenti conseguenti all’intervento dovrò informarne con sollecitudine il Dott. Leonardo Ioppolo (tel. 3492899140) che metterà in atto un tempestivo e adeguato trattamento secondo le buone regole della Medicina. Qualora non informassi il Dott. Leonardo Ioppolo sono consapevole che egli si riterrà sollevato da ogni responsabilità sull’evoluzione del mio caso e non si riterrà responsabile di correzioni o consigli forniti da altri Colleghi.</w:t>
      </w:r>
    </w:p>
    <w:p w14:paraId="04725391" w14:textId="77777777" w:rsidR="00C85B50" w:rsidRPr="00BD6829" w:rsidRDefault="00C85B50" w:rsidP="00C85B50">
      <w:pPr>
        <w:pStyle w:val="Nessunaspaziatura"/>
        <w:rPr>
          <w:rFonts w:asciiTheme="majorHAnsi" w:hAnsiTheme="majorHAnsi"/>
          <w:color w:val="000000" w:themeColor="text1"/>
          <w:sz w:val="20"/>
          <w:szCs w:val="20"/>
        </w:rPr>
      </w:pPr>
    </w:p>
    <w:p w14:paraId="30FC9B39" w14:textId="77777777" w:rsidR="00C85B50" w:rsidRPr="00BD6829" w:rsidRDefault="00C85B50" w:rsidP="00C85B50">
      <w:pPr>
        <w:pStyle w:val="Nessunaspaziatura"/>
        <w:rPr>
          <w:rFonts w:asciiTheme="majorHAnsi" w:hAnsiTheme="majorHAnsi"/>
          <w:color w:val="000000" w:themeColor="text1"/>
          <w:sz w:val="20"/>
          <w:szCs w:val="20"/>
        </w:rPr>
      </w:pPr>
    </w:p>
    <w:p w14:paraId="65DBA05D" w14:textId="77777777" w:rsidR="00C85B50" w:rsidRPr="00BD6829" w:rsidRDefault="00C85B50" w:rsidP="00C85B50">
      <w:pPr>
        <w:pStyle w:val="Nessunaspaziatura"/>
        <w:rPr>
          <w:rFonts w:asciiTheme="majorHAnsi" w:hAnsiTheme="majorHAnsi"/>
          <w:color w:val="000000" w:themeColor="text1"/>
          <w:sz w:val="20"/>
          <w:szCs w:val="20"/>
        </w:rPr>
      </w:pPr>
      <w:r w:rsidRPr="00BD6829">
        <w:rPr>
          <w:rFonts w:asciiTheme="majorHAnsi" w:hAnsiTheme="majorHAnsi"/>
          <w:color w:val="000000" w:themeColor="text1"/>
          <w:sz w:val="20"/>
          <w:szCs w:val="20"/>
        </w:rPr>
        <w:t>DATA DEL CONSENSO: _______/__________/_______________</w:t>
      </w:r>
    </w:p>
    <w:p w14:paraId="35A3F4A4" w14:textId="77777777" w:rsidR="00C85B50" w:rsidRPr="00BD6829" w:rsidRDefault="00C85B50" w:rsidP="00C85B50">
      <w:pPr>
        <w:pStyle w:val="Nessunaspaziatura"/>
        <w:rPr>
          <w:rFonts w:asciiTheme="majorHAnsi" w:hAnsiTheme="majorHAnsi"/>
          <w:color w:val="000000" w:themeColor="text1"/>
          <w:sz w:val="20"/>
          <w:szCs w:val="20"/>
        </w:rPr>
      </w:pPr>
    </w:p>
    <w:p w14:paraId="6DECFDC9" w14:textId="77777777" w:rsidR="00C85B50" w:rsidRPr="00BD6829" w:rsidRDefault="00C85B50" w:rsidP="00C85B50">
      <w:pPr>
        <w:pStyle w:val="Nessunaspaziatura"/>
        <w:jc w:val="right"/>
        <w:rPr>
          <w:rFonts w:asciiTheme="majorHAnsi" w:hAnsiTheme="majorHAnsi"/>
          <w:color w:val="000000" w:themeColor="text1"/>
          <w:sz w:val="20"/>
          <w:szCs w:val="20"/>
        </w:rPr>
      </w:pPr>
      <w:r w:rsidRPr="00BD6829">
        <w:rPr>
          <w:rFonts w:asciiTheme="majorHAnsi" w:hAnsiTheme="majorHAnsi"/>
          <w:color w:val="000000" w:themeColor="text1"/>
          <w:sz w:val="20"/>
          <w:szCs w:val="20"/>
        </w:rPr>
        <w:t>FIRMA DEL CHIRURGO CHE ACQUISISCE IL CONSENSO</w:t>
      </w:r>
    </w:p>
    <w:p w14:paraId="37D0E96D" w14:textId="77777777" w:rsidR="00C85B50" w:rsidRDefault="00C85B50" w:rsidP="00C85B50">
      <w:pPr>
        <w:pStyle w:val="Nessunaspaziatura"/>
        <w:jc w:val="right"/>
        <w:rPr>
          <w:rFonts w:asciiTheme="majorHAnsi" w:eastAsia="Times New Roman" w:hAnsiTheme="majorHAnsi"/>
          <w:color w:val="000000" w:themeColor="text1"/>
          <w:sz w:val="20"/>
          <w:szCs w:val="20"/>
        </w:rPr>
      </w:pPr>
      <w:r w:rsidRPr="00BD6829">
        <w:rPr>
          <w:rFonts w:asciiTheme="majorHAnsi" w:eastAsia="Times New Roman" w:hAnsiTheme="majorHAnsi"/>
          <w:color w:val="000000" w:themeColor="text1"/>
          <w:sz w:val="20"/>
          <w:szCs w:val="20"/>
        </w:rPr>
        <w:t xml:space="preserve">Dr. Leonardo M. Ioppolo    Omceo RC 9709 </w:t>
      </w:r>
    </w:p>
    <w:p w14:paraId="57DAE740"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39619944"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210B23BD"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5A3019D4"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1787B6C3"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28A09E95"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0B9D4BF4"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7DB7A10B"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02F2833F"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51FCE336"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7E96974F"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5D7CFEFE"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3C90D339"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064FBF1F"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5748E8CD"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64168CA1"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28B62C83"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0C63C5AE"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15A1A10C" w14:textId="77777777" w:rsidR="00C85B50" w:rsidRDefault="00C85B50" w:rsidP="00C85B50">
      <w:pPr>
        <w:pStyle w:val="Nessunaspaziatura"/>
        <w:jc w:val="right"/>
        <w:rPr>
          <w:rFonts w:asciiTheme="majorHAnsi" w:eastAsia="Times New Roman" w:hAnsiTheme="majorHAnsi"/>
          <w:color w:val="000000" w:themeColor="text1"/>
          <w:sz w:val="20"/>
          <w:szCs w:val="20"/>
        </w:rPr>
      </w:pPr>
    </w:p>
    <w:p w14:paraId="04D5F201" w14:textId="77777777" w:rsidR="00C85B50" w:rsidRPr="00BD6829" w:rsidRDefault="00C85B50" w:rsidP="00C85B50">
      <w:pPr>
        <w:pStyle w:val="Nessunaspaziatura"/>
        <w:jc w:val="right"/>
        <w:rPr>
          <w:rFonts w:asciiTheme="majorHAnsi" w:eastAsia="Times New Roman" w:hAnsiTheme="majorHAnsi"/>
          <w:color w:val="000000" w:themeColor="text1"/>
          <w:sz w:val="20"/>
          <w:szCs w:val="20"/>
        </w:rPr>
      </w:pPr>
    </w:p>
    <w:p w14:paraId="5AED5039" w14:textId="77777777" w:rsidR="00FA5719" w:rsidRDefault="00FA5719" w:rsidP="001B2BA7">
      <w:pPr>
        <w:autoSpaceDE w:val="0"/>
        <w:autoSpaceDN w:val="0"/>
        <w:adjustRightInd w:val="0"/>
        <w:jc w:val="both"/>
        <w:rPr>
          <w:rFonts w:ascii="Agency FB" w:hAnsi="Agency FB" w:cs="TimesNewRomanPSMT"/>
          <w:b/>
          <w:color w:val="000000" w:themeColor="text1"/>
          <w:sz w:val="20"/>
        </w:rPr>
      </w:pPr>
    </w:p>
    <w:p w14:paraId="3B270F19" w14:textId="77777777" w:rsidR="00FA5719" w:rsidRDefault="00FA5719" w:rsidP="001B2BA7">
      <w:pPr>
        <w:autoSpaceDE w:val="0"/>
        <w:autoSpaceDN w:val="0"/>
        <w:adjustRightInd w:val="0"/>
        <w:jc w:val="both"/>
        <w:rPr>
          <w:rFonts w:ascii="Agency FB" w:hAnsi="Agency FB" w:cs="TimesNewRomanPSMT"/>
          <w:b/>
          <w:color w:val="000000" w:themeColor="text1"/>
          <w:sz w:val="20"/>
        </w:rPr>
      </w:pPr>
    </w:p>
    <w:p w14:paraId="3602E194" w14:textId="2BB7899D" w:rsidR="00843C61" w:rsidRPr="00437CC0" w:rsidRDefault="00843C61" w:rsidP="001B2BA7">
      <w:pPr>
        <w:autoSpaceDE w:val="0"/>
        <w:autoSpaceDN w:val="0"/>
        <w:adjustRightInd w:val="0"/>
        <w:jc w:val="both"/>
        <w:rPr>
          <w:rFonts w:ascii="Agency FB" w:hAnsi="Agency FB" w:cs="TimesNewRomanPSMT"/>
          <w:b/>
          <w:color w:val="000000" w:themeColor="text1"/>
          <w:sz w:val="20"/>
        </w:rPr>
      </w:pPr>
      <w:r>
        <w:rPr>
          <w:rFonts w:ascii="Agency FB" w:hAnsi="Agency FB" w:cs="TimesNewRomanPSMT"/>
          <w:b/>
          <w:color w:val="000000" w:themeColor="text1"/>
          <w:sz w:val="20"/>
        </w:rPr>
        <w:lastRenderedPageBreak/>
        <w:t>C</w:t>
      </w:r>
      <w:r w:rsidRPr="00516D81">
        <w:rPr>
          <w:rFonts w:ascii="Agency FB" w:hAnsi="Agency FB" w:cs="TimesNewRomanPSMT"/>
          <w:b/>
          <w:color w:val="000000" w:themeColor="text1"/>
          <w:sz w:val="20"/>
        </w:rPr>
        <w:t>onsenso al trattamento dei dati personali comuni e sensibili delle mie immagini e</w:t>
      </w:r>
      <w:r>
        <w:rPr>
          <w:rFonts w:ascii="Agency FB" w:hAnsi="Agency FB" w:cs="TimesNewRomanPSMT"/>
          <w:b/>
          <w:color w:val="000000" w:themeColor="text1"/>
          <w:sz w:val="20"/>
        </w:rPr>
        <w:t xml:space="preserve"> </w:t>
      </w:r>
      <w:r w:rsidRPr="00516D81">
        <w:rPr>
          <w:rFonts w:ascii="Agency FB" w:hAnsi="Agency FB" w:cs="TimesNewRomanPSMT"/>
          <w:b/>
          <w:color w:val="000000" w:themeColor="text1"/>
          <w:sz w:val="20"/>
        </w:rPr>
        <w:t>rinuncia ai diritti di immagine ed ai relativi compensi</w:t>
      </w:r>
    </w:p>
    <w:p w14:paraId="2794C595" w14:textId="77777777" w:rsidR="00843C61" w:rsidRPr="00D52C57" w:rsidRDefault="00843C61" w:rsidP="001B2BA7">
      <w:pPr>
        <w:jc w:val="both"/>
        <w:rPr>
          <w:rFonts w:ascii="Agency FB" w:hAnsi="Agency FB"/>
          <w:sz w:val="14"/>
          <w:szCs w:val="14"/>
        </w:rPr>
      </w:pPr>
      <w:r w:rsidRPr="00D52C57">
        <w:rPr>
          <w:rFonts w:ascii="Agency FB" w:hAnsi="Agency FB"/>
          <w:sz w:val="14"/>
          <w:szCs w:val="14"/>
        </w:rPr>
        <w:t>La legge stabilisce che la persona abbia diritto a ricevere le informazioni circa la finalità e la modalità di trattamento dei suoi dati personali e che l’interessato presti il proprio consenso espresso per iscritto. Il trattamento dei dati, per i quali viene chiesto il consenso, si rende necessario per assolvere agli obblighi di legge e per le seguenti finalità:</w:t>
      </w:r>
    </w:p>
    <w:p w14:paraId="116C9E4D" w14:textId="77777777" w:rsidR="00843C61" w:rsidRPr="00D52C57" w:rsidRDefault="00843C61" w:rsidP="001B2BA7">
      <w:pPr>
        <w:jc w:val="both"/>
        <w:rPr>
          <w:rFonts w:ascii="Agency FB" w:hAnsi="Agency FB" w:cs="TimesNewRomanPS-BoldMT"/>
          <w:b/>
          <w:bCs/>
          <w:sz w:val="14"/>
          <w:szCs w:val="14"/>
        </w:rPr>
      </w:pPr>
      <w:r w:rsidRPr="00D52C57">
        <w:rPr>
          <w:rFonts w:ascii="Agency FB" w:hAnsi="Agency FB"/>
          <w:sz w:val="14"/>
          <w:szCs w:val="14"/>
        </w:rPr>
        <w:t xml:space="preserve">- </w:t>
      </w:r>
      <w:r w:rsidRPr="00D52C57">
        <w:rPr>
          <w:rFonts w:ascii="Agency FB" w:hAnsi="Agency FB" w:cs="TimesNewRomanPS-BoldMT"/>
          <w:b/>
          <w:bCs/>
          <w:sz w:val="14"/>
          <w:szCs w:val="14"/>
        </w:rPr>
        <w:t>inserimento dei dati su supporto informatico e cartaceo da parte del Dottor Leonardo Michele Ioppolo per la gestione dell’archivio</w:t>
      </w:r>
    </w:p>
    <w:p w14:paraId="0F01BA28" w14:textId="77777777" w:rsidR="00843C61" w:rsidRPr="00437CC0" w:rsidRDefault="00843C61" w:rsidP="001B2BA7">
      <w:pPr>
        <w:jc w:val="both"/>
        <w:rPr>
          <w:rFonts w:ascii="Agency FB" w:hAnsi="Agency FB" w:cs="TimesNewRomanPS-BoldMT"/>
          <w:b/>
          <w:bCs/>
          <w:sz w:val="14"/>
          <w:szCs w:val="14"/>
        </w:rPr>
      </w:pPr>
      <w:r w:rsidRPr="00D52C57">
        <w:rPr>
          <w:rFonts w:ascii="Agency FB" w:hAnsi="Agency FB"/>
          <w:sz w:val="14"/>
          <w:szCs w:val="14"/>
        </w:rPr>
        <w:t xml:space="preserve">- </w:t>
      </w:r>
      <w:r w:rsidRPr="00D52C57">
        <w:rPr>
          <w:rFonts w:ascii="Agency FB" w:hAnsi="Agency FB" w:cs="TimesNewRomanPS-BoldMT"/>
          <w:b/>
          <w:bCs/>
          <w:sz w:val="14"/>
          <w:szCs w:val="14"/>
        </w:rPr>
        <w:t>utilizzo dei dati, ivi comprese le immagini, per le finalità professionali del Dottor Leonardo Michele Ioppolo e per le attività e servizi da esso svolti</w:t>
      </w:r>
    </w:p>
    <w:p w14:paraId="504F3D43"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Oggetto: Informativa ai sensi dell’art. 13 del D. Lgs. 196/2003 e dell’articolo 13 del Regolamento UE n. 2016/679 Ai sensi dell’art. 13 del D. Lgs. 196/2003 (di seguito “Codice Privacy”) e dell’art. 13 del Regolamento UE n. 2016/679 (di seguito “GDPR 2016/679”), recante disposizioni a tutela delle persone e di altri soggetti rispetto al trattamento dei dati personali, desideriamo informarLa che i dati personali da Lei forniti formeranno oggetto di trattamento nel rispetto della normativa sopra richiamata e degli obblighi di riservatezza cui è tenuto il Dott. Leonardo Michele Ioppolo.</w:t>
      </w:r>
    </w:p>
    <w:p w14:paraId="0AEE1E0B" w14:textId="4495D931" w:rsidR="00843C61" w:rsidRPr="00D52C57" w:rsidRDefault="00843C61" w:rsidP="001B2BA7">
      <w:pPr>
        <w:tabs>
          <w:tab w:val="left" w:pos="1307"/>
        </w:tabs>
        <w:jc w:val="both"/>
        <w:rPr>
          <w:rFonts w:ascii="Agency FB" w:hAnsi="Agency FB"/>
          <w:b/>
          <w:color w:val="000000" w:themeColor="text1"/>
          <w:sz w:val="14"/>
          <w:szCs w:val="14"/>
        </w:rPr>
      </w:pPr>
      <w:r w:rsidRPr="00D52C57">
        <w:rPr>
          <w:rFonts w:ascii="Agency FB" w:hAnsi="Agency FB"/>
          <w:b/>
          <w:color w:val="000000" w:themeColor="text1"/>
          <w:sz w:val="14"/>
          <w:szCs w:val="14"/>
        </w:rPr>
        <w:t>Titolare del trattamento</w:t>
      </w:r>
      <w:r w:rsidR="002F6EA6">
        <w:rPr>
          <w:rFonts w:ascii="Agency FB" w:hAnsi="Agency FB"/>
          <w:b/>
          <w:color w:val="000000" w:themeColor="text1"/>
          <w:sz w:val="14"/>
          <w:szCs w:val="14"/>
        </w:rPr>
        <w:t xml:space="preserve"> e r</w:t>
      </w:r>
      <w:r w:rsidR="002F6EA6" w:rsidRPr="00D52C57">
        <w:rPr>
          <w:rFonts w:ascii="Agency FB" w:hAnsi="Agency FB"/>
          <w:b/>
          <w:color w:val="000000" w:themeColor="text1"/>
          <w:sz w:val="14"/>
          <w:szCs w:val="14"/>
        </w:rPr>
        <w:t>esponsabile della protezione dei dati (DPO)</w:t>
      </w:r>
    </w:p>
    <w:p w14:paraId="721BEB1E" w14:textId="363BA884" w:rsidR="00843C61" w:rsidRPr="00D52C57" w:rsidRDefault="00843C61" w:rsidP="003E48A6">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Il titolare del trattamento</w:t>
      </w:r>
      <w:r w:rsidR="002F6EA6">
        <w:rPr>
          <w:rFonts w:ascii="Agency FB" w:hAnsi="Agency FB"/>
          <w:color w:val="000000" w:themeColor="text1"/>
          <w:sz w:val="14"/>
          <w:szCs w:val="14"/>
        </w:rPr>
        <w:t xml:space="preserve"> e responsabile della protezione dei </w:t>
      </w:r>
      <w:proofErr w:type="gramStart"/>
      <w:r w:rsidR="002F6EA6">
        <w:rPr>
          <w:rFonts w:ascii="Agency FB" w:hAnsi="Agency FB"/>
          <w:color w:val="000000" w:themeColor="text1"/>
          <w:sz w:val="14"/>
          <w:szCs w:val="14"/>
        </w:rPr>
        <w:t xml:space="preserve">dati </w:t>
      </w:r>
      <w:r w:rsidRPr="00D52C57">
        <w:rPr>
          <w:rFonts w:ascii="Agency FB" w:hAnsi="Agency FB"/>
          <w:color w:val="000000" w:themeColor="text1"/>
          <w:sz w:val="14"/>
          <w:szCs w:val="14"/>
        </w:rPr>
        <w:t xml:space="preserve"> è</w:t>
      </w:r>
      <w:proofErr w:type="gramEnd"/>
      <w:r w:rsidRPr="00D52C57">
        <w:rPr>
          <w:rFonts w:ascii="Agency FB" w:hAnsi="Agency FB"/>
          <w:color w:val="000000" w:themeColor="text1"/>
          <w:sz w:val="14"/>
          <w:szCs w:val="14"/>
        </w:rPr>
        <w:t xml:space="preserve"> il Dottor Leonardo Michele Ioppolo, </w:t>
      </w:r>
    </w:p>
    <w:p w14:paraId="3417DD47" w14:textId="77777777" w:rsidR="00843C61" w:rsidRDefault="00843C61" w:rsidP="001B2BA7">
      <w:pPr>
        <w:tabs>
          <w:tab w:val="left" w:pos="1307"/>
        </w:tabs>
        <w:jc w:val="both"/>
        <w:rPr>
          <w:rFonts w:ascii="Agency FB" w:hAnsi="Agency FB"/>
          <w:b/>
          <w:color w:val="000000" w:themeColor="text1"/>
          <w:sz w:val="14"/>
          <w:szCs w:val="14"/>
        </w:rPr>
      </w:pPr>
      <w:r w:rsidRPr="00D52C57">
        <w:rPr>
          <w:rFonts w:ascii="Agency FB" w:hAnsi="Agency FB"/>
          <w:b/>
          <w:color w:val="000000" w:themeColor="text1"/>
          <w:sz w:val="14"/>
          <w:szCs w:val="14"/>
        </w:rPr>
        <w:t>Finalità del trattamento</w:t>
      </w:r>
    </w:p>
    <w:p w14:paraId="1290BE8B" w14:textId="77777777" w:rsidR="00843C61" w:rsidRPr="00FF3F2D" w:rsidRDefault="00843C61" w:rsidP="001B2BA7">
      <w:pPr>
        <w:tabs>
          <w:tab w:val="left" w:pos="1307"/>
        </w:tabs>
        <w:jc w:val="both"/>
        <w:rPr>
          <w:rFonts w:ascii="Agency FB" w:hAnsi="Agency FB"/>
          <w:b/>
          <w:color w:val="000000" w:themeColor="text1"/>
          <w:sz w:val="14"/>
          <w:szCs w:val="14"/>
        </w:rPr>
      </w:pPr>
      <w:r w:rsidRPr="00B8012B">
        <w:rPr>
          <w:rFonts w:ascii="Agency FB" w:hAnsi="Agency FB"/>
          <w:color w:val="000000" w:themeColor="text1"/>
          <w:sz w:val="14"/>
          <w:szCs w:val="14"/>
        </w:rPr>
        <w:t xml:space="preserve">Il conferimento dei suoi dati personali sarà finalizzato ai fini dell’erogazione delle prestazioni sanitarie, diagnostiche e terapeutiche, da parte del Dott. LEONARDO MICHELE IOPPOLO. </w:t>
      </w:r>
      <w:r>
        <w:rPr>
          <w:rFonts w:ascii="Agency FB" w:hAnsi="Agency FB"/>
          <w:color w:val="000000" w:themeColor="text1"/>
          <w:sz w:val="14"/>
          <w:szCs w:val="14"/>
        </w:rPr>
        <w:t>T</w:t>
      </w:r>
      <w:r w:rsidRPr="00FF3F2D">
        <w:rPr>
          <w:rFonts w:ascii="Agency FB" w:hAnsi="Agency FB"/>
          <w:color w:val="000000" w:themeColor="text1"/>
          <w:sz w:val="14"/>
          <w:szCs w:val="14"/>
        </w:rPr>
        <w:t>ale conferimento è obbligatorio e pertanto un suo eventuale rifiuto di fornire tali dati comporterà la impossibilità di procedere allo svolgimento delle attività sanitarie e di adempiere agli obblighi previsti dalla legge;</w:t>
      </w:r>
    </w:p>
    <w:p w14:paraId="55EA947D" w14:textId="77777777" w:rsidR="00843C61" w:rsidRPr="00D52C57" w:rsidRDefault="00843C61" w:rsidP="001B2BA7">
      <w:pPr>
        <w:tabs>
          <w:tab w:val="left" w:pos="1307"/>
        </w:tabs>
        <w:jc w:val="both"/>
        <w:rPr>
          <w:rFonts w:ascii="Agency FB" w:hAnsi="Agency FB"/>
          <w:b/>
          <w:color w:val="000000" w:themeColor="text1"/>
          <w:sz w:val="14"/>
          <w:szCs w:val="14"/>
        </w:rPr>
      </w:pPr>
      <w:r w:rsidRPr="00D52C57">
        <w:rPr>
          <w:rFonts w:ascii="Agency FB" w:hAnsi="Agency FB"/>
          <w:b/>
          <w:color w:val="000000" w:themeColor="text1"/>
          <w:sz w:val="14"/>
          <w:szCs w:val="14"/>
        </w:rPr>
        <w:t>Modalità di trattamento e conservazione</w:t>
      </w:r>
    </w:p>
    <w:p w14:paraId="234F6FE1"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Il trattamento sarà svolto in forma automatizzata e/o manuale, nel rispetto di quanto previsto dall’art. 32 del</w:t>
      </w:r>
      <w:r>
        <w:rPr>
          <w:rFonts w:ascii="Agency FB" w:hAnsi="Agency FB"/>
          <w:color w:val="000000" w:themeColor="text1"/>
          <w:sz w:val="14"/>
          <w:szCs w:val="14"/>
        </w:rPr>
        <w:t xml:space="preserve"> </w:t>
      </w:r>
      <w:r w:rsidRPr="00D52C57">
        <w:rPr>
          <w:rFonts w:ascii="Agency FB" w:hAnsi="Agency FB"/>
          <w:color w:val="000000" w:themeColor="text1"/>
          <w:sz w:val="14"/>
          <w:szCs w:val="14"/>
        </w:rPr>
        <w:t>GDPR 2016/679 e dall’Allegato B del D.lgs. 196/2003 (artt. 33-36 del Codice) in materia di misure di</w:t>
      </w:r>
    </w:p>
    <w:p w14:paraId="3983D6DE"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sicurezza, ad opera di soggetti appositamente incaricati e in ottemperanza a quanto previsto dagli art. 29</w:t>
      </w:r>
      <w:r>
        <w:rPr>
          <w:rFonts w:ascii="Agency FB" w:hAnsi="Agency FB"/>
          <w:color w:val="000000" w:themeColor="text1"/>
          <w:sz w:val="14"/>
          <w:szCs w:val="14"/>
        </w:rPr>
        <w:t xml:space="preserve"> </w:t>
      </w:r>
      <w:r w:rsidRPr="00D52C57">
        <w:rPr>
          <w:rFonts w:ascii="Agency FB" w:hAnsi="Agency FB"/>
          <w:color w:val="000000" w:themeColor="text1"/>
          <w:sz w:val="14"/>
          <w:szCs w:val="14"/>
        </w:rPr>
        <w:t>GDPR 2016/ 679.</w:t>
      </w:r>
    </w:p>
    <w:p w14:paraId="11D6CB1B"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Le segnaliamo che, nel rispetto dei principi di liceità, limitazione delle finalità e minimizzazione dei dati, ai sensi</w:t>
      </w:r>
      <w:r>
        <w:rPr>
          <w:rFonts w:ascii="Agency FB" w:hAnsi="Agency FB"/>
          <w:color w:val="000000" w:themeColor="text1"/>
          <w:sz w:val="14"/>
          <w:szCs w:val="14"/>
        </w:rPr>
        <w:t xml:space="preserve"> </w:t>
      </w:r>
      <w:r w:rsidRPr="00D52C57">
        <w:rPr>
          <w:rFonts w:ascii="Agency FB" w:hAnsi="Agency FB"/>
          <w:color w:val="000000" w:themeColor="text1"/>
          <w:sz w:val="14"/>
          <w:szCs w:val="14"/>
        </w:rPr>
        <w:t>dell’art. 5 GDPR 2016/679, previo il Suo consenso libero ed esplicito espresso in calce alla presente</w:t>
      </w:r>
    </w:p>
    <w:p w14:paraId="783A9715"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Informativa</w:t>
      </w:r>
      <w:r>
        <w:rPr>
          <w:rFonts w:ascii="Agency FB" w:hAnsi="Agency FB"/>
          <w:color w:val="000000" w:themeColor="text1"/>
          <w:sz w:val="14"/>
          <w:szCs w:val="14"/>
        </w:rPr>
        <w:t xml:space="preserve">. </w:t>
      </w:r>
      <w:r w:rsidRPr="00EB3FDC">
        <w:rPr>
          <w:rFonts w:ascii="Agency FB" w:hAnsi="Agency FB"/>
          <w:color w:val="000000" w:themeColor="text1"/>
          <w:sz w:val="14"/>
          <w:szCs w:val="14"/>
        </w:rPr>
        <w:t>- I dati saranno conservati fino a revoca del consenso, o per il tempo strettamente necessario ai fini per i quali sono stati raccolti, fatti salvi i periodi di conservazione obbligatori previsti dalle normative di riferimento;</w:t>
      </w:r>
    </w:p>
    <w:p w14:paraId="7AC2FD62" w14:textId="77777777" w:rsidR="00843C61" w:rsidRPr="00D52C57" w:rsidRDefault="00843C61" w:rsidP="001B2BA7">
      <w:pPr>
        <w:tabs>
          <w:tab w:val="left" w:pos="1307"/>
        </w:tabs>
        <w:jc w:val="both"/>
        <w:rPr>
          <w:rFonts w:ascii="Agency FB" w:hAnsi="Agency FB"/>
          <w:b/>
          <w:color w:val="000000" w:themeColor="text1"/>
          <w:sz w:val="14"/>
          <w:szCs w:val="14"/>
        </w:rPr>
      </w:pPr>
      <w:r w:rsidRPr="00D52C57">
        <w:rPr>
          <w:rFonts w:ascii="Agency FB" w:hAnsi="Agency FB"/>
          <w:b/>
          <w:color w:val="000000" w:themeColor="text1"/>
          <w:sz w:val="14"/>
          <w:szCs w:val="14"/>
        </w:rPr>
        <w:t>Ambito di comunicazione e diffusione</w:t>
      </w:r>
    </w:p>
    <w:p w14:paraId="257F8314" w14:textId="758A6313" w:rsidR="00843C61"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 xml:space="preserve">Informiamo inoltre che i dati raccolti non saranno mai diffusi e non saranno oggetto di comunicazione </w:t>
      </w:r>
      <w:r>
        <w:rPr>
          <w:rFonts w:ascii="Agency FB" w:hAnsi="Agency FB"/>
          <w:color w:val="000000" w:themeColor="text1"/>
          <w:sz w:val="14"/>
          <w:szCs w:val="14"/>
        </w:rPr>
        <w:t xml:space="preserve">a soggetti esterni alla IO MEDICAL STP RL senza il suo </w:t>
      </w:r>
      <w:r w:rsidR="00610FE4">
        <w:rPr>
          <w:rFonts w:ascii="Agency FB" w:hAnsi="Agency FB"/>
          <w:color w:val="000000" w:themeColor="text1"/>
          <w:sz w:val="14"/>
          <w:szCs w:val="14"/>
        </w:rPr>
        <w:t>consenso</w:t>
      </w:r>
      <w:r>
        <w:rPr>
          <w:rFonts w:ascii="Agency FB" w:hAnsi="Agency FB"/>
          <w:color w:val="000000" w:themeColor="text1"/>
          <w:sz w:val="14"/>
          <w:szCs w:val="14"/>
        </w:rPr>
        <w:t xml:space="preserve">. </w:t>
      </w:r>
    </w:p>
    <w:p w14:paraId="27D44E17" w14:textId="77777777" w:rsidR="00843C61" w:rsidRDefault="00843C61" w:rsidP="001B2BA7">
      <w:pPr>
        <w:tabs>
          <w:tab w:val="left" w:pos="1307"/>
        </w:tabs>
        <w:jc w:val="both"/>
        <w:rPr>
          <w:rFonts w:ascii="Agency FB" w:hAnsi="Agency FB"/>
          <w:color w:val="000000" w:themeColor="text1"/>
          <w:sz w:val="14"/>
          <w:szCs w:val="14"/>
        </w:rPr>
      </w:pPr>
      <w:r>
        <w:rPr>
          <w:rFonts w:ascii="Agency FB" w:hAnsi="Agency FB"/>
          <w:color w:val="000000" w:themeColor="text1"/>
          <w:sz w:val="14"/>
          <w:szCs w:val="14"/>
        </w:rPr>
        <w:t xml:space="preserve"> </w:t>
      </w:r>
      <w:r w:rsidRPr="002007DC">
        <w:rPr>
          <w:rFonts w:ascii="Agency FB" w:hAnsi="Agency FB"/>
          <w:color w:val="000000" w:themeColor="text1"/>
          <w:sz w:val="14"/>
          <w:szCs w:val="14"/>
        </w:rPr>
        <w:t>I Suoi dati personali potranno essere comunicati a terzi esclusivamente per lo svolgimento delle attività connesse all’erogazione dei servizi del dott. LEONARDO MICHELE IOPPOLO (ns. collaboratori autorizzati al trattamento dei dati), per adempimenti obbligatori di natura fiscale/amministrativa e/o ad autorità, enti e/o soggetti a cui i dati devono essere comunicati per adempimenti di legge</w:t>
      </w:r>
      <w:r>
        <w:rPr>
          <w:rFonts w:ascii="Agency FB" w:hAnsi="Agency FB"/>
          <w:color w:val="000000" w:themeColor="text1"/>
          <w:sz w:val="14"/>
          <w:szCs w:val="14"/>
        </w:rPr>
        <w:t xml:space="preserve"> (es.: esenzione iva intervento);</w:t>
      </w:r>
    </w:p>
    <w:p w14:paraId="16C48832" w14:textId="77777777" w:rsidR="00843C61" w:rsidRPr="00D52C57" w:rsidRDefault="00843C61" w:rsidP="001B2BA7">
      <w:pPr>
        <w:tabs>
          <w:tab w:val="left" w:pos="1307"/>
        </w:tabs>
        <w:jc w:val="both"/>
        <w:rPr>
          <w:rFonts w:ascii="Agency FB" w:hAnsi="Agency FB"/>
          <w:color w:val="000000" w:themeColor="text1"/>
          <w:sz w:val="14"/>
          <w:szCs w:val="14"/>
        </w:rPr>
      </w:pPr>
      <w:r w:rsidRPr="000069ED">
        <w:rPr>
          <w:rFonts w:ascii="Agency FB" w:hAnsi="Agency FB"/>
          <w:color w:val="000000" w:themeColor="text1"/>
          <w:sz w:val="14"/>
          <w:szCs w:val="14"/>
        </w:rPr>
        <w:t>- Il trattamento dei dati sarà effettuato con modalità cartacee, informatiche, telematiche e fotografiche e non saranno utilizzati strumenti per processi decisionali automatizzati, compresa la profilazione.</w:t>
      </w:r>
    </w:p>
    <w:p w14:paraId="0CA9B6B7" w14:textId="77777777" w:rsidR="00843C61" w:rsidRPr="00D52C57" w:rsidRDefault="00843C61" w:rsidP="001B2BA7">
      <w:pPr>
        <w:tabs>
          <w:tab w:val="left" w:pos="1307"/>
        </w:tabs>
        <w:jc w:val="both"/>
        <w:rPr>
          <w:rFonts w:ascii="Agency FB" w:hAnsi="Agency FB"/>
          <w:b/>
          <w:color w:val="000000" w:themeColor="text1"/>
          <w:sz w:val="14"/>
          <w:szCs w:val="14"/>
        </w:rPr>
      </w:pPr>
      <w:r w:rsidRPr="00D52C57">
        <w:rPr>
          <w:rFonts w:ascii="Agency FB" w:hAnsi="Agency FB"/>
          <w:b/>
          <w:color w:val="000000" w:themeColor="text1"/>
          <w:sz w:val="14"/>
          <w:szCs w:val="14"/>
        </w:rPr>
        <w:t>Categorie particolari di dati personali</w:t>
      </w:r>
    </w:p>
    <w:p w14:paraId="7580C037" w14:textId="1BBA3838" w:rsidR="00843C61" w:rsidRPr="003E48A6"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Ai sensi degli articoli 26 e 27 del D.Lgs. 196/2003 e degli articoli 9 e 10 del Regolamento UE n. 2016/679, Lei</w:t>
      </w:r>
      <w:r>
        <w:rPr>
          <w:rFonts w:ascii="Agency FB" w:hAnsi="Agency FB"/>
          <w:color w:val="000000" w:themeColor="text1"/>
          <w:sz w:val="14"/>
          <w:szCs w:val="14"/>
        </w:rPr>
        <w:t xml:space="preserve"> </w:t>
      </w:r>
      <w:r w:rsidRPr="00D52C57">
        <w:rPr>
          <w:rFonts w:ascii="Agency FB" w:hAnsi="Agency FB"/>
          <w:color w:val="000000" w:themeColor="text1"/>
          <w:sz w:val="14"/>
          <w:szCs w:val="14"/>
        </w:rPr>
        <w:t>potrebbe conferire, al titolare del trattamento dati qualificabili come “categorie particolari di dati personali” e</w:t>
      </w:r>
      <w:r>
        <w:rPr>
          <w:rFonts w:ascii="Agency FB" w:hAnsi="Agency FB"/>
          <w:color w:val="000000" w:themeColor="text1"/>
          <w:sz w:val="14"/>
          <w:szCs w:val="14"/>
        </w:rPr>
        <w:t xml:space="preserve"> </w:t>
      </w:r>
      <w:r w:rsidRPr="00D52C57">
        <w:rPr>
          <w:rFonts w:ascii="Agency FB" w:hAnsi="Agency FB"/>
          <w:color w:val="000000" w:themeColor="text1"/>
          <w:sz w:val="14"/>
          <w:szCs w:val="14"/>
        </w:rPr>
        <w:t>cioè quei dati che rivelano “l'origine razziale o etnica, le opinioni politiche, le convinzioni religiose o filosofiche</w:t>
      </w:r>
      <w:r>
        <w:rPr>
          <w:rFonts w:ascii="Agency FB" w:hAnsi="Agency FB"/>
          <w:color w:val="000000" w:themeColor="text1"/>
          <w:sz w:val="14"/>
          <w:szCs w:val="14"/>
        </w:rPr>
        <w:t xml:space="preserve"> </w:t>
      </w:r>
      <w:r w:rsidRPr="00D52C57">
        <w:rPr>
          <w:rFonts w:ascii="Agency FB" w:hAnsi="Agency FB"/>
          <w:color w:val="000000" w:themeColor="text1"/>
          <w:sz w:val="14"/>
          <w:szCs w:val="14"/>
        </w:rPr>
        <w:t>o l'appartenenza sindacale, nonché dati genetici, dati biometrici intesi a identificare in modo univoco una</w:t>
      </w:r>
      <w:r>
        <w:rPr>
          <w:rFonts w:ascii="Agency FB" w:hAnsi="Agency FB"/>
          <w:color w:val="000000" w:themeColor="text1"/>
          <w:sz w:val="14"/>
          <w:szCs w:val="14"/>
        </w:rPr>
        <w:t xml:space="preserve"> </w:t>
      </w:r>
      <w:r w:rsidRPr="00D52C57">
        <w:rPr>
          <w:rFonts w:ascii="Agency FB" w:hAnsi="Agency FB"/>
          <w:color w:val="000000" w:themeColor="text1"/>
          <w:sz w:val="14"/>
          <w:szCs w:val="14"/>
        </w:rPr>
        <w:t>persona fisica, dati relativi alla salute o alla vita sessuale o all’orientamento sessuale della persona”. Tali categorie di dati potranno essere trattate solo previo Suo libero ed esplicito consenso, manifestato in forma</w:t>
      </w:r>
      <w:r>
        <w:rPr>
          <w:rFonts w:ascii="Agency FB" w:hAnsi="Agency FB"/>
          <w:color w:val="000000" w:themeColor="text1"/>
          <w:sz w:val="14"/>
          <w:szCs w:val="14"/>
        </w:rPr>
        <w:t xml:space="preserve"> </w:t>
      </w:r>
      <w:r w:rsidRPr="00D52C57">
        <w:rPr>
          <w:rFonts w:ascii="Agency FB" w:hAnsi="Agency FB"/>
          <w:color w:val="000000" w:themeColor="text1"/>
          <w:sz w:val="14"/>
          <w:szCs w:val="14"/>
        </w:rPr>
        <w:t>scritta in calce alla presente informativa.</w:t>
      </w:r>
    </w:p>
    <w:p w14:paraId="675AEA79" w14:textId="77777777" w:rsidR="00843C61" w:rsidRPr="00D52C57" w:rsidRDefault="00843C61" w:rsidP="001B2BA7">
      <w:pPr>
        <w:tabs>
          <w:tab w:val="left" w:pos="1307"/>
        </w:tabs>
        <w:jc w:val="both"/>
        <w:rPr>
          <w:rFonts w:ascii="Agency FB" w:hAnsi="Agency FB"/>
          <w:b/>
          <w:color w:val="000000" w:themeColor="text1"/>
          <w:sz w:val="14"/>
          <w:szCs w:val="14"/>
        </w:rPr>
      </w:pPr>
      <w:r w:rsidRPr="00D52C57">
        <w:rPr>
          <w:rFonts w:ascii="Agency FB" w:hAnsi="Agency FB"/>
          <w:b/>
          <w:color w:val="000000" w:themeColor="text1"/>
          <w:sz w:val="14"/>
          <w:szCs w:val="14"/>
        </w:rPr>
        <w:t>Diritti dell’interessato</w:t>
      </w:r>
    </w:p>
    <w:p w14:paraId="25E224C3"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In ogni momento, Lei potrà esercitare, ai sensi dell’art. 7 del D.Lgs. 196/2003 e degli articoli dal 15 al 22 del</w:t>
      </w:r>
      <w:r>
        <w:rPr>
          <w:rFonts w:ascii="Agency FB" w:hAnsi="Agency FB"/>
          <w:color w:val="000000" w:themeColor="text1"/>
          <w:sz w:val="14"/>
          <w:szCs w:val="14"/>
        </w:rPr>
        <w:t xml:space="preserve"> </w:t>
      </w:r>
      <w:r w:rsidRPr="00D52C57">
        <w:rPr>
          <w:rFonts w:ascii="Agency FB" w:hAnsi="Agency FB"/>
          <w:color w:val="000000" w:themeColor="text1"/>
          <w:sz w:val="14"/>
          <w:szCs w:val="14"/>
        </w:rPr>
        <w:t>Regolamento UE n. 2016/679, il diritto di:</w:t>
      </w:r>
    </w:p>
    <w:p w14:paraId="6FA90987"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a) chiedere la conferma dell’esistenza o meno di propri dati personali;</w:t>
      </w:r>
    </w:p>
    <w:p w14:paraId="42DF8531"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b) ottenere le indicazioni circa le finalità del trattamento, le categorie dei dati personali, i destinatari o le</w:t>
      </w:r>
      <w:r>
        <w:rPr>
          <w:rFonts w:ascii="Agency FB" w:hAnsi="Agency FB"/>
          <w:color w:val="000000" w:themeColor="text1"/>
          <w:sz w:val="14"/>
          <w:szCs w:val="14"/>
        </w:rPr>
        <w:t xml:space="preserve"> </w:t>
      </w:r>
      <w:r w:rsidRPr="00D52C57">
        <w:rPr>
          <w:rFonts w:ascii="Agency FB" w:hAnsi="Agency FB"/>
          <w:color w:val="000000" w:themeColor="text1"/>
          <w:sz w:val="14"/>
          <w:szCs w:val="14"/>
        </w:rPr>
        <w:t>categorie di destinatari a cui i dati personali sono stati o saranno comunicati e, quando possibile, il</w:t>
      </w:r>
    </w:p>
    <w:p w14:paraId="14057A1A"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periodo di conservazione;</w:t>
      </w:r>
    </w:p>
    <w:p w14:paraId="3129EDFF"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c) ottenere la rettifica e la cancellazione dei dati;</w:t>
      </w:r>
    </w:p>
    <w:p w14:paraId="309C0C1B"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d) ottenere la limitazione del trattamento;</w:t>
      </w:r>
    </w:p>
    <w:p w14:paraId="6D8931AF"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e) ottenere la portabilità dei dati, ossia riceverli da un titolare del trattamento, in un formato strutturato, di</w:t>
      </w:r>
      <w:r>
        <w:rPr>
          <w:rFonts w:ascii="Agency FB" w:hAnsi="Agency FB"/>
          <w:color w:val="000000" w:themeColor="text1"/>
          <w:sz w:val="14"/>
          <w:szCs w:val="14"/>
        </w:rPr>
        <w:t xml:space="preserve"> </w:t>
      </w:r>
      <w:r w:rsidRPr="00D52C57">
        <w:rPr>
          <w:rFonts w:ascii="Agency FB" w:hAnsi="Agency FB"/>
          <w:color w:val="000000" w:themeColor="text1"/>
          <w:sz w:val="14"/>
          <w:szCs w:val="14"/>
        </w:rPr>
        <w:t>uso comune e leggibile da dispositivo automatico, e trasmetterli ad un altro titolare del trattamento</w:t>
      </w:r>
    </w:p>
    <w:p w14:paraId="43440A86"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senza impedimenti;</w:t>
      </w:r>
    </w:p>
    <w:p w14:paraId="24548B93"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f) opporsi al trattamento in qualsiasi momento ed anche nel caso di trattamento per finalità di marketing diretto;</w:t>
      </w:r>
    </w:p>
    <w:p w14:paraId="5A7B5886"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g) opporsi ad un processo decisionale automatizzato relativo alle persone fisiche, compresa la</w:t>
      </w:r>
    </w:p>
    <w:p w14:paraId="48FFE984"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profilazione.</w:t>
      </w:r>
    </w:p>
    <w:p w14:paraId="1CAE48D1"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h) chiedere al titolare del trattamento l’accesso ai dati personali e la rettifica o la cancellazione degli stessi</w:t>
      </w:r>
      <w:r>
        <w:rPr>
          <w:rFonts w:ascii="Agency FB" w:hAnsi="Agency FB"/>
          <w:color w:val="000000" w:themeColor="text1"/>
          <w:sz w:val="14"/>
          <w:szCs w:val="14"/>
        </w:rPr>
        <w:t xml:space="preserve"> </w:t>
      </w:r>
      <w:r w:rsidRPr="00D52C57">
        <w:rPr>
          <w:rFonts w:ascii="Agency FB" w:hAnsi="Agency FB"/>
          <w:color w:val="000000" w:themeColor="text1"/>
          <w:sz w:val="14"/>
          <w:szCs w:val="14"/>
        </w:rPr>
        <w:t>o la limitazione del trattamento che lo riguardano o di opporsi al loro trattamento, oltre al diritto alla</w:t>
      </w:r>
    </w:p>
    <w:p w14:paraId="652C47ED"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portabilità dei dati;</w:t>
      </w:r>
    </w:p>
    <w:p w14:paraId="6ED02C4E"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i) revocare il consenso in qualsiasi momento senza pregiudicare la liceità del trattamento basata sul</w:t>
      </w:r>
      <w:r>
        <w:rPr>
          <w:rFonts w:ascii="Agency FB" w:hAnsi="Agency FB"/>
          <w:color w:val="000000" w:themeColor="text1"/>
          <w:sz w:val="14"/>
          <w:szCs w:val="14"/>
        </w:rPr>
        <w:t xml:space="preserve"> </w:t>
      </w:r>
      <w:r w:rsidRPr="00D52C57">
        <w:rPr>
          <w:rFonts w:ascii="Agency FB" w:hAnsi="Agency FB"/>
          <w:color w:val="000000" w:themeColor="text1"/>
          <w:sz w:val="14"/>
          <w:szCs w:val="14"/>
        </w:rPr>
        <w:t>consenso prestato prima della revoca;</w:t>
      </w:r>
    </w:p>
    <w:p w14:paraId="4340AB0A" w14:textId="77777777" w:rsidR="00843C61" w:rsidRPr="00D52C57"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j) proporre reclamo a un’autorità di controllo.</w:t>
      </w:r>
    </w:p>
    <w:p w14:paraId="22EE7E78" w14:textId="77777777" w:rsidR="00843C61" w:rsidRDefault="00843C61" w:rsidP="001B2BA7">
      <w:pP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 xml:space="preserve">Può esercitare i Suoi diritti con richiesta scritta inviata all’indirizzo e-mail </w:t>
      </w:r>
      <w:hyperlink r:id="rId7" w:history="1">
        <w:r w:rsidRPr="00AB52FD">
          <w:rPr>
            <w:rStyle w:val="Collegamentoipertestuale"/>
            <w:rFonts w:ascii="Agency FB" w:hAnsi="Agency FB"/>
            <w:sz w:val="14"/>
            <w:szCs w:val="14"/>
          </w:rPr>
          <w:t>leonardoioppolo@gmail.com</w:t>
        </w:r>
      </w:hyperlink>
      <w:r>
        <w:rPr>
          <w:rFonts w:ascii="Agency FB" w:hAnsi="Agency FB"/>
          <w:color w:val="000000" w:themeColor="text1"/>
          <w:sz w:val="14"/>
          <w:szCs w:val="14"/>
        </w:rPr>
        <w:t xml:space="preserve"> o </w:t>
      </w:r>
      <w:r w:rsidRPr="00D52C57">
        <w:rPr>
          <w:rFonts w:ascii="Agency FB" w:hAnsi="Agency FB"/>
          <w:color w:val="000000" w:themeColor="text1"/>
          <w:sz w:val="14"/>
          <w:szCs w:val="14"/>
        </w:rPr>
        <w:t>tramite servizio postale presso l’indirizzo della sede legale.</w:t>
      </w:r>
    </w:p>
    <w:p w14:paraId="32768149" w14:textId="77777777" w:rsidR="00843C61" w:rsidRPr="00D52C57" w:rsidRDefault="00843C61" w:rsidP="001B2BA7">
      <w:pPr>
        <w:pBdr>
          <w:bottom w:val="single" w:sz="12" w:space="1" w:color="auto"/>
        </w:pBdr>
        <w:tabs>
          <w:tab w:val="left" w:pos="1307"/>
        </w:tabs>
        <w:jc w:val="both"/>
        <w:rPr>
          <w:rFonts w:ascii="Agency FB" w:hAnsi="Agency FB"/>
          <w:color w:val="000000" w:themeColor="text1"/>
          <w:sz w:val="14"/>
          <w:szCs w:val="14"/>
        </w:rPr>
      </w:pPr>
      <w:r w:rsidRPr="00D52C57">
        <w:rPr>
          <w:rFonts w:ascii="Agency FB" w:hAnsi="Agency FB"/>
          <w:color w:val="000000" w:themeColor="text1"/>
          <w:sz w:val="14"/>
          <w:szCs w:val="14"/>
        </w:rPr>
        <w:t>Io sottoscritto/a alla luce dell’informativa ricevuta</w:t>
      </w:r>
    </w:p>
    <w:p w14:paraId="074A9022" w14:textId="77777777" w:rsidR="00843C61" w:rsidRPr="00D52C57"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DICHIARO</w:t>
      </w:r>
    </w:p>
    <w:p w14:paraId="52882E2F" w14:textId="77777777" w:rsidR="00843C61" w:rsidRPr="00D52C57"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Di conoscere: il nominativo e la sede del titolare del trattamento, nonché l’identità del responsabile; i diritti di cui all’art. 13; le modalità del trattamento cui sono destinati i dati; i dati il cui</w:t>
      </w:r>
    </w:p>
    <w:p w14:paraId="4D60A601" w14:textId="77777777" w:rsidR="00843C61" w:rsidRPr="00D52C57"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conferimento ha natura obbligatoria, i dati il cui conferimento ha natura facoltativa, e le conseguenze di un eventuale rifiuto; i soggetti ai quali i dati possono essere comunicati e l’ambito</w:t>
      </w:r>
    </w:p>
    <w:p w14:paraId="0FCD418B" w14:textId="77777777" w:rsidR="00843C61" w:rsidRPr="00D52C57"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 xml:space="preserve">di diffusione dei medesimi; </w:t>
      </w:r>
    </w:p>
    <w:p w14:paraId="5058286B" w14:textId="77777777" w:rsidR="00843C61" w:rsidRPr="00C66C2E"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Per espressa ricevuta dell’informativa relativa al trattamento dei dati personali e per l’attestazione di averne ben compreso il contenuto e di aver avuto modo e tempo di porre ogni quesito al Dottor Leonardo Michele Ioppolo circa il trattamento e la conservazione dei miei dati, anche sensibili, e dei miei relativi diritti.</w:t>
      </w:r>
    </w:p>
    <w:p w14:paraId="41C37059" w14:textId="267B087B" w:rsidR="00843C61" w:rsidRPr="0039458B" w:rsidRDefault="00843C61" w:rsidP="0039458B">
      <w:pPr>
        <w:tabs>
          <w:tab w:val="left" w:pos="1307"/>
        </w:tabs>
        <w:jc w:val="both"/>
        <w:rPr>
          <w:rFonts w:ascii="Agency FB" w:hAnsi="Agency FB"/>
          <w:color w:val="000000" w:themeColor="text1"/>
        </w:rPr>
      </w:pPr>
      <w:r w:rsidRPr="00C66C2E">
        <w:rPr>
          <w:rFonts w:ascii="Segoe UI Emoji" w:hAnsi="Segoe UI Emoji" w:cs="Segoe UI Emoji"/>
          <w:color w:val="000000" w:themeColor="text1"/>
        </w:rPr>
        <w:t>◻</w:t>
      </w:r>
      <w:r w:rsidRPr="00C66C2E">
        <w:rPr>
          <w:rFonts w:ascii="Agency FB" w:hAnsi="Agency FB"/>
          <w:color w:val="000000" w:themeColor="text1"/>
        </w:rPr>
        <w:t xml:space="preserve">︎esprimo il consenso </w:t>
      </w:r>
      <w:r w:rsidRPr="00C66C2E">
        <w:rPr>
          <w:rFonts w:ascii="Segoe UI Emoji" w:hAnsi="Segoe UI Emoji" w:cs="Segoe UI Emoji"/>
          <w:color w:val="000000" w:themeColor="text1"/>
        </w:rPr>
        <w:t>◻</w:t>
      </w:r>
      <w:r w:rsidRPr="00C66C2E">
        <w:rPr>
          <w:rFonts w:ascii="Agency FB" w:hAnsi="Agency FB"/>
          <w:color w:val="000000" w:themeColor="text1"/>
        </w:rPr>
        <w:t xml:space="preserve">︎NON esprimo il consenso </w:t>
      </w:r>
    </w:p>
    <w:p w14:paraId="208AA663" w14:textId="77777777" w:rsidR="003E48A6" w:rsidRPr="00D52C57" w:rsidRDefault="003E48A6" w:rsidP="001B2BA7">
      <w:pPr>
        <w:autoSpaceDE w:val="0"/>
        <w:autoSpaceDN w:val="0"/>
        <w:adjustRightInd w:val="0"/>
        <w:jc w:val="both"/>
        <w:rPr>
          <w:rFonts w:ascii="Agency FB" w:hAnsi="Agency FB" w:cs="TimesNewRomanPSMT"/>
          <w:color w:val="000000" w:themeColor="text1"/>
          <w:sz w:val="14"/>
          <w:szCs w:val="14"/>
        </w:rPr>
      </w:pPr>
    </w:p>
    <w:p w14:paraId="53B15FF5" w14:textId="77777777" w:rsidR="00843C61" w:rsidRPr="00D52C57" w:rsidRDefault="00843C61" w:rsidP="001B2BA7">
      <w:pPr>
        <w:autoSpaceDE w:val="0"/>
        <w:autoSpaceDN w:val="0"/>
        <w:adjustRightInd w:val="0"/>
        <w:jc w:val="both"/>
        <w:rPr>
          <w:rFonts w:ascii="Agency FB" w:hAnsi="Agency FB" w:cs="TimesNewRomanPS-BoldMT"/>
          <w:b/>
          <w:bCs/>
          <w:color w:val="000000" w:themeColor="text1"/>
          <w:sz w:val="14"/>
          <w:szCs w:val="14"/>
        </w:rPr>
      </w:pPr>
      <w:r w:rsidRPr="00D52C57">
        <w:rPr>
          <w:rFonts w:ascii="Agency FB" w:hAnsi="Agency FB" w:cs="TimesNewRomanPS-BoldMT"/>
          <w:b/>
          <w:bCs/>
          <w:color w:val="000000" w:themeColor="text1"/>
          <w:sz w:val="14"/>
          <w:szCs w:val="14"/>
        </w:rPr>
        <w:t>Diritti d’immagine</w:t>
      </w:r>
    </w:p>
    <w:p w14:paraId="56BB1139" w14:textId="77777777" w:rsidR="00843C61" w:rsidRPr="00D52C57"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Io sottoscritto mi impegno sin d’ora a non sollevare eccezioni contro la pubblicazione di fotografie, riprese o riproduzioni grafiche sia digitali che cartacee, in seno a siti internet, manifestazioni organizzate dal Dottor Leonardo Michele Ioppolo o da suoi partner promo-pubblicitari. L’utilizzo della mia immagine a trasmissioni, manifestazioni, pubblicazione di articoli, interviste, fotografie, riprese video, riproduzioni di qualsivoglia genere, inserimento in canali web non darà diritto ad alcun compenso.</w:t>
      </w:r>
    </w:p>
    <w:p w14:paraId="619092AB" w14:textId="77777777" w:rsidR="00843C61"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Il Dottor Leonardo Michele Ioppolo è autorizzato ad utilizzare le mie fotografie per gli scopi che riterrà più opportuni nell’ambito della propria attività professionale</w:t>
      </w:r>
      <w:r>
        <w:rPr>
          <w:rFonts w:ascii="Agency FB" w:hAnsi="Agency FB" w:cs="TimesNewRomanPSMT"/>
          <w:color w:val="000000" w:themeColor="text1"/>
          <w:sz w:val="14"/>
          <w:szCs w:val="14"/>
        </w:rPr>
        <w:t>:</w:t>
      </w:r>
    </w:p>
    <w:p w14:paraId="02579798" w14:textId="77777777" w:rsidR="00843C61" w:rsidRPr="00D52C57"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 che il Dottor Leonardo Michele Ioppolo è libero di utilizzare, in qualunque forma e modo, in Italia e all'estero, le mie immagini, sia in forma digitale che mediante qualsivoglia riproduzione senza limitazioni di vincolo, per tutti i fini, anche se solo connessi all'attività svolta.</w:t>
      </w:r>
    </w:p>
    <w:p w14:paraId="755F6427" w14:textId="77777777" w:rsidR="00843C61" w:rsidRPr="00D52C57"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 che il materiale fornito potrà essere inserito nei canali web di titolarità del Dottor Leonardo Michele Ioppolo e in ogni supporto cartaceo, quali opuscoli, rivista ecc.</w:t>
      </w:r>
    </w:p>
    <w:p w14:paraId="67922660" w14:textId="77777777" w:rsidR="00843C61" w:rsidRPr="00D52C57"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 che il Dottor Leonardo Michele Ioppolo è libero di effettuare elaborazioni, trasformazioni, e duplicazioni delle mie immagini, in qualunque formato e con qualunque mezzo;</w:t>
      </w:r>
    </w:p>
    <w:p w14:paraId="6CD72B88" w14:textId="77777777" w:rsidR="00843C61" w:rsidRPr="00D52C57"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 che per le elaborazioni, trasformazioni, e duplicazioni delle mie immagini e della sua prestazione, in qualunque formato e con qualunque mezzo, che sarà comunque facoltà del Dottor</w:t>
      </w:r>
    </w:p>
    <w:p w14:paraId="15ADE783" w14:textId="77777777" w:rsidR="00843C61" w:rsidRPr="00D52C57" w:rsidRDefault="00843C61" w:rsidP="001B2BA7">
      <w:pPr>
        <w:autoSpaceDE w:val="0"/>
        <w:autoSpaceDN w:val="0"/>
        <w:adjustRightInd w:val="0"/>
        <w:jc w:val="both"/>
        <w:rPr>
          <w:rFonts w:ascii="Agency FB" w:hAnsi="Agency FB" w:cs="TimesNewRomanPSMT"/>
          <w:color w:val="000000" w:themeColor="text1"/>
          <w:sz w:val="14"/>
          <w:szCs w:val="14"/>
        </w:rPr>
      </w:pPr>
      <w:r w:rsidRPr="00D52C57">
        <w:rPr>
          <w:rFonts w:ascii="Agency FB" w:hAnsi="Agency FB" w:cs="TimesNewRomanPSMT"/>
          <w:color w:val="000000" w:themeColor="text1"/>
          <w:sz w:val="14"/>
          <w:szCs w:val="14"/>
        </w:rPr>
        <w:t>Leonardo Michele Ioppolo utilizzare, e per tutto quanto fin qui convenuto, nonché per quanto eventualmente spettante in virtù delle disposizioni in materia di diritto d'autore, in vigore tempo per tempo, rinuncia alla corresponsione di qualsivoglia compenso e/o rimborso spese.</w:t>
      </w:r>
    </w:p>
    <w:p w14:paraId="083D62C5" w14:textId="4C30F62F" w:rsidR="00843C61" w:rsidRDefault="00843C61" w:rsidP="0039458B">
      <w:pPr>
        <w:autoSpaceDE w:val="0"/>
        <w:autoSpaceDN w:val="0"/>
        <w:adjustRightInd w:val="0"/>
        <w:jc w:val="both"/>
        <w:rPr>
          <w:rFonts w:asciiTheme="minorHAnsi" w:hAnsiTheme="minorHAnsi" w:cstheme="minorHAnsi"/>
          <w:color w:val="000000" w:themeColor="text1"/>
        </w:rPr>
      </w:pPr>
      <w:bookmarkStart w:id="1" w:name="_Hlk171426039"/>
      <w:r w:rsidRPr="00C66C2E">
        <w:rPr>
          <w:rFonts w:ascii="Segoe UI Emoji" w:hAnsi="Segoe UI Emoji" w:cs="Segoe UI Emoji"/>
          <w:color w:val="000000" w:themeColor="text1"/>
        </w:rPr>
        <w:t>◻</w:t>
      </w:r>
      <w:r w:rsidRPr="00C66C2E">
        <w:rPr>
          <w:rFonts w:ascii="Agency FB" w:hAnsi="Agency FB"/>
          <w:color w:val="000000" w:themeColor="text1"/>
        </w:rPr>
        <w:t xml:space="preserve">︎esprimo il consenso </w:t>
      </w:r>
      <w:r w:rsidRPr="00C66C2E">
        <w:rPr>
          <w:rFonts w:ascii="Segoe UI Emoji" w:hAnsi="Segoe UI Emoji" w:cs="Segoe UI Emoji"/>
          <w:color w:val="000000" w:themeColor="text1"/>
        </w:rPr>
        <w:t>◻</w:t>
      </w:r>
      <w:r w:rsidRPr="00C66C2E">
        <w:rPr>
          <w:rFonts w:ascii="Agency FB" w:hAnsi="Agency FB"/>
          <w:color w:val="000000" w:themeColor="text1"/>
        </w:rPr>
        <w:t>︎NON esprimo il consenso al</w:t>
      </w:r>
      <w:r>
        <w:rPr>
          <w:rFonts w:ascii="Agency FB" w:hAnsi="Agency FB"/>
          <w:color w:val="000000" w:themeColor="text1"/>
        </w:rPr>
        <w:t>la pubblicazione delle mie immagini</w:t>
      </w:r>
      <w:bookmarkEnd w:id="0"/>
      <w:bookmarkEnd w:id="1"/>
    </w:p>
    <w:p w14:paraId="121EB23A" w14:textId="1ACC06D1" w:rsidR="0039458B" w:rsidRPr="003E48A6" w:rsidRDefault="00777195" w:rsidP="0039458B">
      <w:pPr>
        <w:pStyle w:val="Titolo1"/>
        <w:rPr>
          <w:rFonts w:ascii="Agency FB" w:hAnsi="Agency FB"/>
          <w:color w:val="000000" w:themeColor="text1"/>
          <w:sz w:val="15"/>
          <w:szCs w:val="15"/>
        </w:rPr>
      </w:pPr>
      <w:r w:rsidRPr="003E48A6">
        <w:rPr>
          <w:rFonts w:ascii="Agency FB" w:hAnsi="Agency FB"/>
          <w:color w:val="000000" w:themeColor="text1"/>
          <w:sz w:val="15"/>
          <w:szCs w:val="15"/>
        </w:rPr>
        <w:t>Trasmissione</w:t>
      </w:r>
      <w:r w:rsidR="0039458B" w:rsidRPr="003E48A6">
        <w:rPr>
          <w:rFonts w:ascii="Agency FB" w:hAnsi="Agency FB"/>
          <w:color w:val="000000" w:themeColor="text1"/>
          <w:sz w:val="15"/>
          <w:szCs w:val="15"/>
        </w:rPr>
        <w:t xml:space="preserve"> dei dati al Sistema TS</w:t>
      </w:r>
    </w:p>
    <w:p w14:paraId="4EF291A9" w14:textId="5C486C49" w:rsidR="0039458B" w:rsidRPr="00E010C7" w:rsidRDefault="0039458B" w:rsidP="0039458B">
      <w:pPr>
        <w:autoSpaceDE w:val="0"/>
        <w:autoSpaceDN w:val="0"/>
        <w:adjustRightInd w:val="0"/>
        <w:rPr>
          <w:rFonts w:ascii="Agency FB" w:hAnsi="Agency FB" w:cs="TimesNewRomanPSMT"/>
          <w:color w:val="000000" w:themeColor="text1"/>
          <w:sz w:val="14"/>
          <w:szCs w:val="14"/>
        </w:rPr>
      </w:pPr>
      <w:r w:rsidRPr="00E010C7">
        <w:rPr>
          <w:rFonts w:ascii="Agency FB" w:hAnsi="Agency FB" w:cs="TimesNewRomanPSMT"/>
          <w:color w:val="000000" w:themeColor="text1"/>
          <w:sz w:val="14"/>
          <w:szCs w:val="14"/>
        </w:rPr>
        <w:t>La vigente normativa fiscale impone al medico di trasmettere periodicamente al sistema Tessera Sanitaria i suoi dati (codice fiscale,</w:t>
      </w:r>
      <w:r>
        <w:rPr>
          <w:rFonts w:ascii="Agency FB" w:hAnsi="Agency FB" w:cs="TimesNewRomanPSMT"/>
          <w:color w:val="000000" w:themeColor="text1"/>
          <w:sz w:val="14"/>
          <w:szCs w:val="14"/>
        </w:rPr>
        <w:t xml:space="preserve"> </w:t>
      </w:r>
      <w:r w:rsidRPr="00E010C7">
        <w:rPr>
          <w:rFonts w:ascii="Agency FB" w:hAnsi="Agency FB" w:cs="TimesNewRomanPSMT"/>
          <w:color w:val="000000" w:themeColor="text1"/>
          <w:sz w:val="14"/>
          <w:szCs w:val="14"/>
        </w:rPr>
        <w:t xml:space="preserve">riferimenti di importo e numero di ricevuta emessa) al fine della compilazione della dichiarazione dei redditi </w:t>
      </w:r>
      <w:proofErr w:type="spellStart"/>
      <w:r w:rsidRPr="00E010C7">
        <w:rPr>
          <w:rFonts w:ascii="Agency FB" w:hAnsi="Agency FB" w:cs="TimesNewRomanPSMT"/>
          <w:color w:val="000000" w:themeColor="text1"/>
          <w:sz w:val="14"/>
          <w:szCs w:val="14"/>
        </w:rPr>
        <w:t>pre-</w:t>
      </w:r>
      <w:proofErr w:type="gramStart"/>
      <w:r w:rsidRPr="00E010C7">
        <w:rPr>
          <w:rFonts w:ascii="Agency FB" w:hAnsi="Agency FB" w:cs="TimesNewRomanPSMT"/>
          <w:color w:val="000000" w:themeColor="text1"/>
          <w:sz w:val="14"/>
          <w:szCs w:val="14"/>
        </w:rPr>
        <w:t>compilata</w:t>
      </w:r>
      <w:r>
        <w:rPr>
          <w:rFonts w:ascii="Agency FB" w:hAnsi="Agency FB" w:cs="TimesNewRomanPSMT"/>
          <w:color w:val="000000" w:themeColor="text1"/>
          <w:sz w:val="14"/>
          <w:szCs w:val="14"/>
        </w:rPr>
        <w:t>.</w:t>
      </w:r>
      <w:r w:rsidRPr="00E010C7">
        <w:rPr>
          <w:rFonts w:ascii="Agency FB" w:hAnsi="Agency FB" w:cs="TimesNewRomanPSMT"/>
          <w:color w:val="000000" w:themeColor="text1"/>
          <w:sz w:val="14"/>
          <w:szCs w:val="14"/>
        </w:rPr>
        <w:t>E</w:t>
      </w:r>
      <w:proofErr w:type="spellEnd"/>
      <w:proofErr w:type="gramEnd"/>
      <w:r w:rsidRPr="00E010C7">
        <w:rPr>
          <w:rFonts w:ascii="Agency FB" w:hAnsi="Agency FB" w:cs="TimesNewRomanPSMT"/>
          <w:color w:val="000000" w:themeColor="text1"/>
          <w:sz w:val="14"/>
          <w:szCs w:val="14"/>
        </w:rPr>
        <w:t>' suo diritto esercitare l'opposizione ai sensi della vigente normativa privacy e non richiedere la trasmissione di una o di tutte le</w:t>
      </w:r>
      <w:r>
        <w:rPr>
          <w:rFonts w:ascii="Agency FB" w:hAnsi="Agency FB" w:cs="TimesNewRomanPSMT"/>
          <w:color w:val="000000" w:themeColor="text1"/>
          <w:sz w:val="14"/>
          <w:szCs w:val="14"/>
        </w:rPr>
        <w:t xml:space="preserve"> </w:t>
      </w:r>
      <w:r w:rsidRPr="00E010C7">
        <w:rPr>
          <w:rFonts w:ascii="Agency FB" w:hAnsi="Agency FB" w:cs="TimesNewRomanPSMT"/>
          <w:color w:val="000000" w:themeColor="text1"/>
          <w:sz w:val="14"/>
          <w:szCs w:val="14"/>
        </w:rPr>
        <w:t xml:space="preserve">ricevute fiscale al sistema TS. </w:t>
      </w:r>
      <w:r>
        <w:rPr>
          <w:rFonts w:ascii="Agency FB" w:hAnsi="Agency FB" w:cs="TimesNewRomanPSMT"/>
          <w:color w:val="000000" w:themeColor="text1"/>
          <w:sz w:val="14"/>
          <w:szCs w:val="14"/>
        </w:rPr>
        <w:t xml:space="preserve">IL DOTT. IOPPOLO </w:t>
      </w:r>
      <w:r w:rsidRPr="00E010C7">
        <w:rPr>
          <w:rFonts w:ascii="Agency FB" w:hAnsi="Agency FB" w:cs="TimesNewRomanPSMT"/>
          <w:color w:val="000000" w:themeColor="text1"/>
          <w:sz w:val="14"/>
          <w:szCs w:val="14"/>
        </w:rPr>
        <w:t>apporrà un timbro o una indicazione sulla ricevuta relativa all'opposizione e</w:t>
      </w:r>
      <w:r>
        <w:rPr>
          <w:rFonts w:ascii="Agency FB" w:hAnsi="Agency FB" w:cs="TimesNewRomanPSMT"/>
          <w:color w:val="000000" w:themeColor="text1"/>
          <w:sz w:val="14"/>
          <w:szCs w:val="14"/>
        </w:rPr>
        <w:t xml:space="preserve"> </w:t>
      </w:r>
      <w:r w:rsidRPr="00E010C7">
        <w:rPr>
          <w:rFonts w:ascii="Agency FB" w:hAnsi="Agency FB" w:cs="TimesNewRomanPSMT"/>
          <w:color w:val="000000" w:themeColor="text1"/>
          <w:sz w:val="14"/>
          <w:szCs w:val="14"/>
        </w:rPr>
        <w:t>sarà sua facoltà valutare con il suo commercialista/consulente fiscale/CAF quali ricevute aggiungere manualmente alla dichiarazione</w:t>
      </w:r>
      <w:r>
        <w:rPr>
          <w:rFonts w:ascii="Agency FB" w:hAnsi="Agency FB" w:cs="TimesNewRomanPSMT"/>
          <w:color w:val="000000" w:themeColor="text1"/>
          <w:sz w:val="14"/>
          <w:szCs w:val="14"/>
        </w:rPr>
        <w:t xml:space="preserve"> </w:t>
      </w:r>
      <w:r w:rsidRPr="00E010C7">
        <w:rPr>
          <w:rFonts w:ascii="Agency FB" w:hAnsi="Agency FB" w:cs="TimesNewRomanPSMT"/>
          <w:color w:val="000000" w:themeColor="text1"/>
          <w:sz w:val="14"/>
          <w:szCs w:val="14"/>
        </w:rPr>
        <w:t>dei redditi ai fini delle detrazioni.</w:t>
      </w:r>
    </w:p>
    <w:p w14:paraId="4ACAEF96" w14:textId="77777777" w:rsidR="0039458B" w:rsidRDefault="0039458B" w:rsidP="0039458B">
      <w:pPr>
        <w:autoSpaceDE w:val="0"/>
        <w:autoSpaceDN w:val="0"/>
        <w:adjustRightInd w:val="0"/>
        <w:rPr>
          <w:rFonts w:ascii="Agency FB" w:hAnsi="Agency FB" w:cs="TimesNewRomanPSMT"/>
          <w:color w:val="000000" w:themeColor="text1"/>
          <w:sz w:val="14"/>
          <w:szCs w:val="14"/>
        </w:rPr>
      </w:pPr>
      <w:r w:rsidRPr="00E010C7">
        <w:rPr>
          <w:rFonts w:ascii="Agency FB" w:hAnsi="Agency FB" w:cs="TimesNewRomanPSMT"/>
          <w:color w:val="000000" w:themeColor="text1"/>
          <w:sz w:val="14"/>
          <w:szCs w:val="14"/>
        </w:rPr>
        <w:t>La richiesta di opposizione deve essere effettuata alla segreteria all’atto dell’emissione della ricevuta sanitaria.</w:t>
      </w:r>
    </w:p>
    <w:p w14:paraId="44545914" w14:textId="22612F92" w:rsidR="003E48A6" w:rsidRDefault="003E48A6" w:rsidP="0039458B">
      <w:pPr>
        <w:autoSpaceDE w:val="0"/>
        <w:autoSpaceDN w:val="0"/>
        <w:adjustRightInd w:val="0"/>
        <w:rPr>
          <w:rFonts w:ascii="Agency FB" w:hAnsi="Agency FB" w:cs="TimesNewRomanPSMT"/>
          <w:color w:val="000000" w:themeColor="text1"/>
          <w:sz w:val="14"/>
          <w:szCs w:val="14"/>
        </w:rPr>
      </w:pPr>
      <w:r w:rsidRPr="00C66C2E">
        <w:rPr>
          <w:rFonts w:ascii="Segoe UI Emoji" w:hAnsi="Segoe UI Emoji" w:cs="Segoe UI Emoji"/>
          <w:color w:val="000000" w:themeColor="text1"/>
        </w:rPr>
        <w:t>◻</w:t>
      </w:r>
      <w:r w:rsidRPr="00C66C2E">
        <w:rPr>
          <w:rFonts w:ascii="Agency FB" w:hAnsi="Agency FB"/>
          <w:color w:val="000000" w:themeColor="text1"/>
        </w:rPr>
        <w:t xml:space="preserve">︎esprimo il consenso </w:t>
      </w:r>
      <w:r>
        <w:rPr>
          <w:rFonts w:ascii="Agency FB" w:hAnsi="Agency FB"/>
          <w:color w:val="000000" w:themeColor="text1"/>
        </w:rPr>
        <w:t xml:space="preserve">a invio della fattura al sistema TS </w:t>
      </w:r>
      <w:r w:rsidRPr="00C66C2E">
        <w:rPr>
          <w:rFonts w:ascii="Segoe UI Emoji" w:hAnsi="Segoe UI Emoji" w:cs="Segoe UI Emoji"/>
          <w:color w:val="000000" w:themeColor="text1"/>
        </w:rPr>
        <w:t>◻</w:t>
      </w:r>
      <w:r w:rsidRPr="00C66C2E">
        <w:rPr>
          <w:rFonts w:ascii="Agency FB" w:hAnsi="Agency FB"/>
          <w:color w:val="000000" w:themeColor="text1"/>
        </w:rPr>
        <w:t>︎</w:t>
      </w:r>
      <w:r>
        <w:rPr>
          <w:rFonts w:ascii="Agency FB" w:hAnsi="Agency FB"/>
          <w:color w:val="000000" w:themeColor="text1"/>
        </w:rPr>
        <w:t>voglio evitare che la mia fattura venga inviata al sistema TS</w:t>
      </w:r>
      <w:r w:rsidRPr="00C66C2E">
        <w:rPr>
          <w:rFonts w:ascii="Agency FB" w:hAnsi="Agency FB"/>
          <w:color w:val="000000" w:themeColor="text1"/>
        </w:rPr>
        <w:t xml:space="preserve"> </w:t>
      </w:r>
    </w:p>
    <w:p w14:paraId="36B32852" w14:textId="77777777" w:rsidR="0039458B" w:rsidRDefault="0039458B" w:rsidP="001B2BA7">
      <w:pPr>
        <w:tabs>
          <w:tab w:val="left" w:pos="1307"/>
        </w:tabs>
        <w:jc w:val="both"/>
        <w:rPr>
          <w:rFonts w:asciiTheme="minorHAnsi" w:hAnsiTheme="minorHAnsi" w:cstheme="minorHAnsi"/>
          <w:color w:val="000000" w:themeColor="text1"/>
        </w:rPr>
      </w:pPr>
    </w:p>
    <w:p w14:paraId="7950C97E" w14:textId="77777777" w:rsidR="00D700A5" w:rsidRDefault="00D700A5" w:rsidP="001B2BA7">
      <w:pPr>
        <w:tabs>
          <w:tab w:val="left" w:pos="1307"/>
        </w:tabs>
        <w:jc w:val="both"/>
        <w:rPr>
          <w:rFonts w:asciiTheme="minorHAnsi" w:hAnsiTheme="minorHAnsi" w:cstheme="minorHAnsi"/>
          <w:color w:val="000000" w:themeColor="text1"/>
        </w:rPr>
      </w:pPr>
    </w:p>
    <w:tbl>
      <w:tblPr>
        <w:tblStyle w:val="Tabellaproposta"/>
        <w:tblW w:w="0" w:type="auto"/>
        <w:tblLook w:val="04A0" w:firstRow="1" w:lastRow="0" w:firstColumn="1" w:lastColumn="0" w:noHBand="0" w:noVBand="1"/>
      </w:tblPr>
      <w:tblGrid>
        <w:gridCol w:w="9628"/>
      </w:tblGrid>
      <w:tr w:rsidR="00181FD4" w14:paraId="6BB83FC2" w14:textId="77777777" w:rsidTr="00D0562C">
        <w:trPr>
          <w:cnfStyle w:val="100000000000" w:firstRow="1" w:lastRow="0" w:firstColumn="0" w:lastColumn="0" w:oddVBand="0" w:evenVBand="0" w:oddHBand="0" w:evenHBand="0" w:firstRowFirstColumn="0" w:firstRowLastColumn="0" w:lastRowFirstColumn="0" w:lastRowLastColumn="0"/>
        </w:trPr>
        <w:tc>
          <w:tcPr>
            <w:tcW w:w="9628" w:type="dxa"/>
            <w:shd w:val="clear" w:color="auto" w:fill="A582A5"/>
          </w:tcPr>
          <w:p w14:paraId="0B2574A3" w14:textId="77777777" w:rsidR="00181FD4" w:rsidRPr="009152C7" w:rsidRDefault="00181FD4" w:rsidP="00473D85">
            <w:pPr>
              <w:pStyle w:val="Titolo"/>
              <w:rPr>
                <w:color w:val="FFFFFF" w:themeColor="background1"/>
              </w:rPr>
            </w:pPr>
            <w:r w:rsidRPr="009152C7">
              <w:rPr>
                <w:color w:val="FFFFFF" w:themeColor="background1"/>
              </w:rPr>
              <w:t>COSA FARE PRIMA DELL’intervento</w:t>
            </w:r>
          </w:p>
          <w:p w14:paraId="36F8393A" w14:textId="77777777" w:rsidR="00181FD4" w:rsidRDefault="00181FD4" w:rsidP="001B2BA7">
            <w:pPr>
              <w:pStyle w:val="Nessunaspaziatura"/>
              <w:jc w:val="both"/>
              <w:rPr>
                <w:rFonts w:asciiTheme="majorHAnsi" w:hAnsiTheme="majorHAnsi"/>
                <w:sz w:val="20"/>
              </w:rPr>
            </w:pPr>
          </w:p>
        </w:tc>
      </w:tr>
      <w:tr w:rsidR="00181FD4" w:rsidRPr="008666A4" w14:paraId="7526E2BE" w14:textId="77777777" w:rsidTr="00B3276A">
        <w:tc>
          <w:tcPr>
            <w:tcW w:w="9628" w:type="dxa"/>
          </w:tcPr>
          <w:p w14:paraId="1672DF94" w14:textId="77777777" w:rsidR="00181FD4" w:rsidRPr="00D0562C" w:rsidRDefault="00181FD4" w:rsidP="001B2BA7">
            <w:pPr>
              <w:pStyle w:val="Sottotitolo"/>
              <w:jc w:val="both"/>
              <w:rPr>
                <w:color w:val="A582A5"/>
              </w:rPr>
            </w:pPr>
            <w:r w:rsidRPr="00D0562C">
              <w:rPr>
                <w:color w:val="A582A5"/>
              </w:rPr>
              <w:t xml:space="preserve">Sospendere l’assunzione di medicinali contenenti acido acetilsalicilico (es. Alka </w:t>
            </w:r>
            <w:proofErr w:type="spellStart"/>
            <w:r w:rsidRPr="00D0562C">
              <w:rPr>
                <w:color w:val="A582A5"/>
              </w:rPr>
              <w:t>Seltzer</w:t>
            </w:r>
            <w:proofErr w:type="spellEnd"/>
            <w:r w:rsidRPr="00D0562C">
              <w:rPr>
                <w:color w:val="A582A5"/>
              </w:rPr>
              <w:t xml:space="preserve">, Ascriptin, Aspirina, Vivin C, </w:t>
            </w:r>
            <w:proofErr w:type="spellStart"/>
            <w:r w:rsidRPr="00D0562C">
              <w:rPr>
                <w:color w:val="A582A5"/>
              </w:rPr>
              <w:t>ecc</w:t>
            </w:r>
            <w:proofErr w:type="spellEnd"/>
            <w:r w:rsidRPr="00D0562C">
              <w:rPr>
                <w:color w:val="A582A5"/>
              </w:rPr>
              <w:t xml:space="preserve">) per almeno </w:t>
            </w:r>
            <w:proofErr w:type="gramStart"/>
            <w:r w:rsidRPr="00D0562C">
              <w:rPr>
                <w:color w:val="A582A5"/>
              </w:rPr>
              <w:t>7</w:t>
            </w:r>
            <w:proofErr w:type="gramEnd"/>
            <w:r w:rsidRPr="00D0562C">
              <w:rPr>
                <w:color w:val="A582A5"/>
              </w:rPr>
              <w:t xml:space="preserve"> giorni prima dell’intervento</w:t>
            </w:r>
          </w:p>
          <w:p w14:paraId="4FF7EC09" w14:textId="77777777" w:rsidR="00181FD4" w:rsidRPr="00D0562C" w:rsidRDefault="00181FD4" w:rsidP="001B2BA7">
            <w:pPr>
              <w:pStyle w:val="Sottotitolo"/>
              <w:jc w:val="both"/>
              <w:rPr>
                <w:rFonts w:ascii="Roboto" w:hAnsi="Roboto"/>
                <w:color w:val="A582A5"/>
              </w:rPr>
            </w:pPr>
            <w:r w:rsidRPr="00D0562C">
              <w:rPr>
                <w:rFonts w:ascii="Roboto" w:hAnsi="Roboto"/>
                <w:color w:val="A582A5"/>
              </w:rPr>
              <w:t xml:space="preserve">Se sta assumendo farmaci per fluidificare il sangue e prevenire la coagulazione come Plavix, Warfarin, Coumadin, Xarelto, Effient o Pradaxa, è importante discutere col dott. Ioppolo la gestione di questa terapia in relazione all’intervento chirurgico. È auspicabile coordinare un piano per questi farmaci con il medico che li ha prescritti o col medico di base. Se assume una terapia medica è importante discuterne col dott. Ioppolo e non sospenderla autonomamente. L'interruzione improvvisa di alcuni farmaci può̀ avere conseguenze pericolose. </w:t>
            </w:r>
          </w:p>
        </w:tc>
      </w:tr>
      <w:tr w:rsidR="00181FD4" w:rsidRPr="008C1CE6" w14:paraId="6E6FB5F9" w14:textId="77777777" w:rsidTr="00B3276A">
        <w:tc>
          <w:tcPr>
            <w:tcW w:w="9628" w:type="dxa"/>
          </w:tcPr>
          <w:p w14:paraId="6FD58C2E" w14:textId="77777777" w:rsidR="00181FD4" w:rsidRPr="00D0562C" w:rsidRDefault="00181FD4" w:rsidP="001B2BA7">
            <w:pPr>
              <w:pStyle w:val="Sottotitolo"/>
              <w:jc w:val="both"/>
              <w:rPr>
                <w:color w:val="A582A5"/>
              </w:rPr>
            </w:pPr>
            <w:r w:rsidRPr="00D0562C">
              <w:rPr>
                <w:color w:val="A582A5"/>
              </w:rPr>
              <w:t xml:space="preserve">Eliminare il fumo almeno </w:t>
            </w:r>
            <w:proofErr w:type="gramStart"/>
            <w:r w:rsidRPr="00D0562C">
              <w:rPr>
                <w:color w:val="A582A5"/>
              </w:rPr>
              <w:t>4</w:t>
            </w:r>
            <w:proofErr w:type="gramEnd"/>
            <w:r w:rsidRPr="00D0562C">
              <w:rPr>
                <w:color w:val="A582A5"/>
              </w:rPr>
              <w:t xml:space="preserve"> settimane prima dell’intervento.</w:t>
            </w:r>
          </w:p>
        </w:tc>
      </w:tr>
      <w:tr w:rsidR="00181FD4" w:rsidRPr="00D2562E" w14:paraId="52B45C54" w14:textId="77777777" w:rsidTr="00B3276A">
        <w:tc>
          <w:tcPr>
            <w:tcW w:w="9628" w:type="dxa"/>
          </w:tcPr>
          <w:p w14:paraId="4EA4F5A3" w14:textId="77777777" w:rsidR="00181FD4" w:rsidRPr="00D0562C" w:rsidRDefault="00181FD4" w:rsidP="001B2BA7">
            <w:pPr>
              <w:pStyle w:val="Sottotitolo"/>
              <w:jc w:val="both"/>
              <w:rPr>
                <w:color w:val="A582A5"/>
              </w:rPr>
            </w:pPr>
            <w:r w:rsidRPr="00D0562C">
              <w:rPr>
                <w:color w:val="A582A5"/>
              </w:rPr>
              <w:t>Segnalare immediatamente l’insorgenza di raffreddore, mal di gola, tosse, malattie della pelle.</w:t>
            </w:r>
          </w:p>
          <w:p w14:paraId="29704283" w14:textId="77777777" w:rsidR="00181FD4" w:rsidRPr="00D0562C" w:rsidRDefault="00181FD4" w:rsidP="001B2BA7">
            <w:pPr>
              <w:pStyle w:val="Sottotitolo"/>
              <w:jc w:val="both"/>
              <w:rPr>
                <w:color w:val="A582A5"/>
              </w:rPr>
            </w:pPr>
            <w:r w:rsidRPr="00D0562C">
              <w:rPr>
                <w:color w:val="A582A5"/>
              </w:rPr>
              <w:t>Organizzare, per il periodo post-operatorio, la presenza di un accompagnatore/trice,</w:t>
            </w:r>
          </w:p>
        </w:tc>
      </w:tr>
      <w:tr w:rsidR="00181FD4" w:rsidRPr="008C1CE6" w14:paraId="752464DE" w14:textId="77777777" w:rsidTr="00B3276A">
        <w:tc>
          <w:tcPr>
            <w:tcW w:w="9628" w:type="dxa"/>
          </w:tcPr>
          <w:p w14:paraId="6C46D9F4" w14:textId="77777777" w:rsidR="00181FD4" w:rsidRPr="00D0562C" w:rsidRDefault="00181FD4" w:rsidP="001B2BA7">
            <w:pPr>
              <w:pStyle w:val="Sottotitolo"/>
              <w:jc w:val="both"/>
              <w:rPr>
                <w:color w:val="A582A5"/>
              </w:rPr>
            </w:pPr>
            <w:r w:rsidRPr="00D0562C">
              <w:rPr>
                <w:rStyle w:val="s1ppyq"/>
                <w:color w:val="A582A5"/>
              </w:rPr>
              <w:t xml:space="preserve">Valutare se sospendere terapia estrogenica (anticoncezionale o sostitutiva) soprattutto in cui sia prevista una durata di intervento superiore alle 3 ore e un’immobilizzazione post operatoria </w:t>
            </w:r>
          </w:p>
        </w:tc>
      </w:tr>
      <w:tr w:rsidR="00181FD4" w:rsidRPr="005011A2" w14:paraId="492D9AF7" w14:textId="77777777" w:rsidTr="00B3276A">
        <w:tc>
          <w:tcPr>
            <w:tcW w:w="9628" w:type="dxa"/>
          </w:tcPr>
          <w:p w14:paraId="103E82D3" w14:textId="77777777" w:rsidR="00181FD4" w:rsidRPr="00D0562C" w:rsidRDefault="00181FD4" w:rsidP="001B2BA7">
            <w:pPr>
              <w:pStyle w:val="Sottotitolo"/>
              <w:jc w:val="both"/>
              <w:rPr>
                <w:rStyle w:val="s1ppyq"/>
                <w:color w:val="A582A5"/>
              </w:rPr>
            </w:pPr>
            <w:r w:rsidRPr="00D0562C">
              <w:rPr>
                <w:rStyle w:val="s1ppyq"/>
                <w:color w:val="A582A5"/>
              </w:rPr>
              <w:t xml:space="preserve">PORTARE CON SÉ tutti gli esami eseguiti esternamente alla clinica </w:t>
            </w:r>
          </w:p>
        </w:tc>
      </w:tr>
      <w:tr w:rsidR="00181FD4" w:rsidRPr="00C22FDB" w14:paraId="6720D622" w14:textId="77777777" w:rsidTr="00B3276A">
        <w:tc>
          <w:tcPr>
            <w:tcW w:w="9628" w:type="dxa"/>
          </w:tcPr>
          <w:p w14:paraId="759EC60D" w14:textId="324A4F39" w:rsidR="00181FD4" w:rsidRPr="00D0562C" w:rsidRDefault="00181FD4" w:rsidP="001B2BA7">
            <w:pPr>
              <w:pStyle w:val="Sottotitolo"/>
              <w:jc w:val="both"/>
              <w:rPr>
                <w:rStyle w:val="s1ppyq"/>
                <w:color w:val="A582A5"/>
              </w:rPr>
            </w:pPr>
          </w:p>
        </w:tc>
      </w:tr>
    </w:tbl>
    <w:p w14:paraId="6614B2B2" w14:textId="77777777" w:rsidR="00843C61" w:rsidRPr="00060DF6" w:rsidRDefault="00843C61" w:rsidP="001B2BA7">
      <w:pPr>
        <w:tabs>
          <w:tab w:val="left" w:pos="1307"/>
        </w:tabs>
        <w:jc w:val="both"/>
        <w:rPr>
          <w:rFonts w:asciiTheme="minorHAnsi" w:hAnsiTheme="minorHAnsi" w:cstheme="minorHAnsi"/>
          <w:color w:val="000000" w:themeColor="text1"/>
        </w:rPr>
      </w:pPr>
    </w:p>
    <w:sectPr w:rsidR="00843C61" w:rsidRPr="00060DF6">
      <w:headerReference w:type="even" r:id="rId8"/>
      <w:headerReference w:type="default" r:id="rId9"/>
      <w:footerReference w:type="default" r:id="rId10"/>
      <w:headerReference w:type="firs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4F1B1A" w14:textId="77777777" w:rsidR="00891470" w:rsidRDefault="00891470" w:rsidP="00A652F2">
      <w:r>
        <w:separator/>
      </w:r>
    </w:p>
  </w:endnote>
  <w:endnote w:type="continuationSeparator" w:id="0">
    <w:p w14:paraId="095DC0F9" w14:textId="77777777" w:rsidR="00891470" w:rsidRDefault="00891470" w:rsidP="00A65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imesNewRoman">
    <w:altName w:val="Times New Roman"/>
    <w:panose1 w:val="020B0604020202020204"/>
    <w:charset w:val="00"/>
    <w:family w:val="roman"/>
    <w:pitch w:val="default"/>
  </w:font>
  <w:font w:name="Verdana">
    <w:panose1 w:val="020B0604030504040204"/>
    <w:charset w:val="00"/>
    <w:family w:val="swiss"/>
    <w:pitch w:val="variable"/>
    <w:sig w:usb0="A10006FF" w:usb1="4000205B" w:usb2="00000010" w:usb3="00000000" w:csb0="0000019F" w:csb1="00000000"/>
  </w:font>
  <w:font w:name="Agency FB">
    <w:panose1 w:val="020B0503020202020204"/>
    <w:charset w:val="4D"/>
    <w:family w:val="swiss"/>
    <w:pitch w:val="variable"/>
    <w:sig w:usb0="00000003" w:usb1="00000000" w:usb2="00000000" w:usb3="00000000" w:csb0="00000001" w:csb1="00000000"/>
  </w:font>
  <w:font w:name="TimesNewRomanPSMT">
    <w:panose1 w:val="020B0604020202020204"/>
    <w:charset w:val="00"/>
    <w:family w:val="swiss"/>
    <w:pitch w:val="default"/>
    <w:sig w:usb0="00000003" w:usb1="00000000" w:usb2="00000000" w:usb3="00000000" w:csb0="00000001" w:csb1="00000000"/>
  </w:font>
  <w:font w:name="TimesNewRomanPS-BoldMT">
    <w:panose1 w:val="020B0604020202020204"/>
    <w:charset w:val="00"/>
    <w:family w:val="swiss"/>
    <w:pitch w:val="default"/>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Roboto">
    <w:panose1 w:val="02000000000000000000"/>
    <w:charset w:val="00"/>
    <w:family w:val="auto"/>
    <w:pitch w:val="variable"/>
    <w:sig w:usb0="E0000AFF" w:usb1="5000217F" w:usb2="00000021" w:usb3="00000000" w:csb0="0000019F" w:csb1="00000000"/>
  </w:font>
  <w:font w:name="Arial-Bold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2308324"/>
      <w:docPartObj>
        <w:docPartGallery w:val="Page Numbers (Bottom of Page)"/>
        <w:docPartUnique/>
      </w:docPartObj>
    </w:sdtPr>
    <w:sdtContent>
      <w:p w14:paraId="28ED6306" w14:textId="6FCE5E88" w:rsidR="00B34C5E" w:rsidRDefault="00B34C5E" w:rsidP="00543106">
        <w:pPr>
          <w:pStyle w:val="Pidipagina"/>
          <w:jc w:val="right"/>
        </w:pPr>
        <w:r w:rsidRPr="009111AE">
          <w:rPr>
            <w:noProof/>
            <w:sz w:val="18"/>
          </w:rPr>
          <mc:AlternateContent>
            <mc:Choice Requires="wpg">
              <w:drawing>
                <wp:anchor distT="0" distB="0" distL="114300" distR="114300" simplePos="0" relativeHeight="251661312" behindDoc="0" locked="0" layoutInCell="0" allowOverlap="1" wp14:anchorId="40D59B37" wp14:editId="5DB0688B">
                  <wp:simplePos x="0" y="0"/>
                  <wp:positionH relativeFrom="rightMargin">
                    <wp:align>left</wp:align>
                  </wp:positionH>
                  <wp:positionV relativeFrom="margin">
                    <wp:align>bottom</wp:align>
                  </wp:positionV>
                  <wp:extent cx="904875" cy="1902460"/>
                  <wp:effectExtent l="0" t="0" r="9525" b="12065"/>
                  <wp:wrapNone/>
                  <wp:docPr id="15" name="Grup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904875" cy="1902460"/>
                            <a:chOff x="13" y="11415"/>
                            <a:chExt cx="1425" cy="2996"/>
                          </a:xfrm>
                        </wpg:grpSpPr>
                        <wpg:grpSp>
                          <wpg:cNvPr id="16" name="Group 7"/>
                          <wpg:cNvGrpSpPr>
                            <a:grpSpLocks/>
                          </wpg:cNvGrpSpPr>
                          <wpg:grpSpPr bwMode="auto">
                            <a:xfrm flipV="1">
                              <a:off x="13" y="14340"/>
                              <a:ext cx="1410" cy="71"/>
                              <a:chOff x="-83" y="540"/>
                              <a:chExt cx="1218" cy="71"/>
                            </a:xfrm>
                          </wpg:grpSpPr>
                          <wps:wsp>
                            <wps:cNvPr id="17" name="Rectangle 8"/>
                            <wps:cNvSpPr>
                              <a:spLocks noChangeArrowheads="1"/>
                            </wps:cNvSpPr>
                            <wps:spPr bwMode="auto">
                              <a:xfrm>
                                <a:off x="678" y="540"/>
                                <a:ext cx="457"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18" name="AutoShape 4"/>
                            <wps:cNvCnPr>
                              <a:cxnSpLocks noChangeShapeType="1"/>
                            </wps:cNvCnPr>
                            <wps:spPr bwMode="auto">
                              <a:xfrm flipH="1">
                                <a:off x="-83" y="540"/>
                                <a:ext cx="761" cy="0"/>
                              </a:xfrm>
                              <a:prstGeom prst="straightConnector1">
                                <a:avLst/>
                              </a:prstGeom>
                              <a:noFill/>
                              <a:ln w="9525">
                                <a:solidFill>
                                  <a:srgbClr val="5F497A"/>
                                </a:solidFill>
                                <a:round/>
                                <a:headEnd/>
                                <a:tailEnd/>
                              </a:ln>
                              <a:extLst>
                                <a:ext uri="{909E8E84-426E-40DD-AFC4-6F175D3DCCD1}">
                                  <a14:hiddenFill xmlns:a14="http://schemas.microsoft.com/office/drawing/2010/main">
                                    <a:noFill/>
                                  </a14:hiddenFill>
                                </a:ext>
                              </a:extLst>
                            </wps:spPr>
                            <wps:bodyPr/>
                          </wps:wsp>
                        </wpg:grpSp>
                        <wps:wsp>
                          <wps:cNvPr id="19" name="Rectangle 5"/>
                          <wps:cNvSpPr>
                            <a:spLocks noChangeArrowheads="1"/>
                          </wps:cNvSpPr>
                          <wps:spPr bwMode="auto">
                            <a:xfrm>
                              <a:off x="405" y="11415"/>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8EF64E" w14:textId="481A31F4" w:rsidR="00B34C5E" w:rsidRPr="00147D8B" w:rsidRDefault="00B34C5E">
                                <w:pPr>
                                  <w:pStyle w:val="Nessunaspaziatura"/>
                                  <w:jc w:val="right"/>
                                  <w:rPr>
                                    <w:color w:val="A582A5"/>
                                  </w:rPr>
                                </w:pPr>
                                <w:r w:rsidRPr="00147D8B">
                                  <w:rPr>
                                    <w:color w:val="A582A5"/>
                                  </w:rPr>
                                  <w:fldChar w:fldCharType="begin"/>
                                </w:r>
                                <w:r w:rsidRPr="00147D8B">
                                  <w:rPr>
                                    <w:color w:val="A582A5"/>
                                  </w:rPr>
                                  <w:instrText>PAGE    \* MERGEFORMAT</w:instrText>
                                </w:r>
                                <w:r w:rsidRPr="00147D8B">
                                  <w:rPr>
                                    <w:color w:val="A582A5"/>
                                  </w:rPr>
                                  <w:fldChar w:fldCharType="separate"/>
                                </w:r>
                                <w:r w:rsidRPr="00147D8B">
                                  <w:rPr>
                                    <w:b/>
                                    <w:bCs/>
                                    <w:noProof/>
                                    <w:color w:val="A582A5"/>
                                    <w:sz w:val="52"/>
                                    <w:szCs w:val="52"/>
                                  </w:rPr>
                                  <w:t>10</w:t>
                                </w:r>
                                <w:r w:rsidRPr="00147D8B">
                                  <w:rPr>
                                    <w:b/>
                                    <w:bCs/>
                                    <w:color w:val="A582A5"/>
                                    <w:sz w:val="52"/>
                                    <w:szCs w:val="52"/>
                                  </w:rPr>
                                  <w:fldChar w:fldCharType="end"/>
                                </w:r>
                                <w:r w:rsidRPr="00147D8B">
                                  <w:rPr>
                                    <w:b/>
                                    <w:bCs/>
                                    <w:color w:val="A582A5"/>
                                    <w:sz w:val="52"/>
                                    <w:szCs w:val="52"/>
                                  </w:rPr>
                                  <w:t>/</w:t>
                                </w:r>
                                <w:r w:rsidR="00CC4F97" w:rsidRPr="00147D8B">
                                  <w:rPr>
                                    <w:b/>
                                    <w:bCs/>
                                    <w:color w:val="A582A5"/>
                                    <w:sz w:val="52"/>
                                    <w:szCs w:val="52"/>
                                  </w:rPr>
                                  <w:fldChar w:fldCharType="begin"/>
                                </w:r>
                                <w:r w:rsidR="00CC4F97" w:rsidRPr="00147D8B">
                                  <w:rPr>
                                    <w:b/>
                                    <w:bCs/>
                                    <w:color w:val="A582A5"/>
                                    <w:sz w:val="52"/>
                                    <w:szCs w:val="52"/>
                                  </w:rPr>
                                  <w:instrText xml:space="preserve"> NUMPAGES   \* MERGEFORMAT </w:instrText>
                                </w:r>
                                <w:r w:rsidR="00CC4F97" w:rsidRPr="00147D8B">
                                  <w:rPr>
                                    <w:b/>
                                    <w:bCs/>
                                    <w:color w:val="A582A5"/>
                                    <w:sz w:val="52"/>
                                    <w:szCs w:val="52"/>
                                  </w:rPr>
                                  <w:fldChar w:fldCharType="separate"/>
                                </w:r>
                                <w:r w:rsidR="00CC4F97" w:rsidRPr="00147D8B">
                                  <w:rPr>
                                    <w:b/>
                                    <w:bCs/>
                                    <w:noProof/>
                                    <w:color w:val="A582A5"/>
                                    <w:sz w:val="52"/>
                                    <w:szCs w:val="52"/>
                                  </w:rPr>
                                  <w:t>12</w:t>
                                </w:r>
                                <w:r w:rsidR="00CC4F97" w:rsidRPr="00147D8B">
                                  <w:rPr>
                                    <w:b/>
                                    <w:bCs/>
                                    <w:color w:val="A582A5"/>
                                    <w:sz w:val="52"/>
                                    <w:szCs w:val="52"/>
                                  </w:rPr>
                                  <w:fldChar w:fldCharType="end"/>
                                </w:r>
                              </w:p>
                            </w:txbxContent>
                          </wps:txbx>
                          <wps:bodyPr rot="0" vert="vert" wrap="square" lIns="0" tIns="0" rIns="0" bIns="0" anchor="b" anchorCtr="0" upright="1">
                            <a:noAutofit/>
                          </wps:bodyPr>
                        </wps:wsp>
                      </wpg:wgp>
                    </a:graphicData>
                  </a:graphic>
                  <wp14:sizeRelH relativeFrom="rightMargin">
                    <wp14:pctWidth>100000</wp14:pctWidth>
                  </wp14:sizeRelH>
                  <wp14:sizeRelV relativeFrom="page">
                    <wp14:pctHeight>0</wp14:pctHeight>
                  </wp14:sizeRelV>
                </wp:anchor>
              </w:drawing>
            </mc:Choice>
            <mc:Fallback>
              <w:pict>
                <v:group w14:anchorId="40D59B37" id="Gruppo 15" o:spid="_x0000_s1026" style="position:absolute;left:0;text-align:left;margin-left:0;margin-top:0;width:71.25pt;height:149.8pt;flip:x;z-index:251661312;mso-width-percent:1000;mso-position-horizontal:left;mso-position-horizontal-relative:right-margin-area;mso-position-vertical:bottom;mso-position-vertical-relative:margin;mso-width-percent:1000;mso-width-relative:right-margin-area" coordorigin="13,11415" coordsize="1425,29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" o:allowincell="f">
                  <v:group id="Group 7" o:spid="_x0000_s1027" style="position:absolute;left:13;top:14340;width:1410;height:71;flip:y" coordorigin="-83,540" coordsize="1218,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">
                    <v:rect id="Rectangle 8" o:spid="_x0000_s1028" style="position:absolute;left:678;top:540;width:457;height: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" fillcolor="#5f497a" strokecolor="#5f497a"/>
                    <v:shapetype id="_x0000_t32" coordsize="21600,21600" o:spt="32" o:oned="t" path="m,l21600,21600e" filled="f">
                      <v:path arrowok="t" fillok="f" o:connecttype="none"/>
                      <o:lock v:ext="edit" shapetype="t"/>
                    </v:shapetype>
                    <v:shape id="AutoShape 4" o:spid="_x0000_s1029" type="#_x0000_t32" style="position:absolute;left:-83;top:540;width:761;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" strokecolor="#5f497a"/>
                  </v:group>
                  <v:rect id="Rectangle 5" o:spid="_x0000_s1030" style="position:absolute;left:405;top:11415;width:1033;height:2805;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" stroked="f">
                    <v:textbox style="layout-flow:vertical" inset="0,0,0,0">
                      <w:txbxContent>
                        <w:p w14:paraId="778EF64E" w14:textId="481A31F4" w:rsidR="00B34C5E" w:rsidRPr="00147D8B" w:rsidRDefault="00B34C5E">
                          <w:pPr>
                            <w:pStyle w:val="Nessunaspaziatura"/>
                            <w:jc w:val="right"/>
                            <w:rPr>
                              <w:color w:val="A582A5"/>
                            </w:rPr>
                          </w:pPr>
                          <w:r w:rsidRPr="00147D8B">
                            <w:rPr>
                              <w:color w:val="A582A5"/>
                            </w:rPr>
                            <w:fldChar w:fldCharType="begin"/>
                          </w:r>
                          <w:r w:rsidRPr="00147D8B">
                            <w:rPr>
                              <w:color w:val="A582A5"/>
                            </w:rPr>
                            <w:instrText>PAGE    \* MERGEFORMAT</w:instrText>
                          </w:r>
                          <w:r w:rsidRPr="00147D8B">
                            <w:rPr>
                              <w:color w:val="A582A5"/>
                            </w:rPr>
                            <w:fldChar w:fldCharType="separate"/>
                          </w:r>
                          <w:r w:rsidRPr="00147D8B">
                            <w:rPr>
                              <w:b/>
                              <w:bCs/>
                              <w:noProof/>
                              <w:color w:val="A582A5"/>
                              <w:sz w:val="52"/>
                              <w:szCs w:val="52"/>
                            </w:rPr>
                            <w:t>10</w:t>
                          </w:r>
                          <w:r w:rsidRPr="00147D8B">
                            <w:rPr>
                              <w:b/>
                              <w:bCs/>
                              <w:color w:val="A582A5"/>
                              <w:sz w:val="52"/>
                              <w:szCs w:val="52"/>
                            </w:rPr>
                            <w:fldChar w:fldCharType="end"/>
                          </w:r>
                          <w:r w:rsidRPr="00147D8B">
                            <w:rPr>
                              <w:b/>
                              <w:bCs/>
                              <w:color w:val="A582A5"/>
                              <w:sz w:val="52"/>
                              <w:szCs w:val="52"/>
                            </w:rPr>
                            <w:t>/</w:t>
                          </w:r>
                          <w:r w:rsidR="00CC4F97" w:rsidRPr="00147D8B">
                            <w:rPr>
                              <w:b/>
                              <w:bCs/>
                              <w:color w:val="A582A5"/>
                              <w:sz w:val="52"/>
                              <w:szCs w:val="52"/>
                            </w:rPr>
                            <w:fldChar w:fldCharType="begin"/>
                          </w:r>
                          <w:r w:rsidR="00CC4F97" w:rsidRPr="00147D8B">
                            <w:rPr>
                              <w:b/>
                              <w:bCs/>
                              <w:color w:val="A582A5"/>
                              <w:sz w:val="52"/>
                              <w:szCs w:val="52"/>
                            </w:rPr>
                            <w:instrText xml:space="preserve"> NUMPAGES   \* MERGEFORMAT </w:instrText>
                          </w:r>
                          <w:r w:rsidR="00CC4F97" w:rsidRPr="00147D8B">
                            <w:rPr>
                              <w:b/>
                              <w:bCs/>
                              <w:color w:val="A582A5"/>
                              <w:sz w:val="52"/>
                              <w:szCs w:val="52"/>
                            </w:rPr>
                            <w:fldChar w:fldCharType="separate"/>
                          </w:r>
                          <w:r w:rsidR="00CC4F97" w:rsidRPr="00147D8B">
                            <w:rPr>
                              <w:b/>
                              <w:bCs/>
                              <w:noProof/>
                              <w:color w:val="A582A5"/>
                              <w:sz w:val="52"/>
                              <w:szCs w:val="52"/>
                            </w:rPr>
                            <w:t>12</w:t>
                          </w:r>
                          <w:r w:rsidR="00CC4F97" w:rsidRPr="00147D8B">
                            <w:rPr>
                              <w:b/>
                              <w:bCs/>
                              <w:color w:val="A582A5"/>
                              <w:sz w:val="52"/>
                              <w:szCs w:val="52"/>
                            </w:rPr>
                            <w:fldChar w:fldCharType="end"/>
                          </w:r>
                        </w:p>
                      </w:txbxContent>
                    </v:textbox>
                  </v:rect>
                  <w10:wrap anchorx="margin" anchory="margin"/>
                </v:group>
              </w:pict>
            </mc:Fallback>
          </mc:AlternateContent>
        </w:r>
        <w:r w:rsidRPr="009111AE">
          <w:rPr>
            <w:sz w:val="18"/>
          </w:rPr>
          <w:t xml:space="preserve">Firma </w:t>
        </w:r>
        <w:r w:rsidR="001B2BA7" w:rsidRPr="009111AE">
          <w:rPr>
            <w:sz w:val="18"/>
          </w:rPr>
          <w:t>paziente:</w:t>
        </w:r>
        <w:r w:rsidR="001B2BA7">
          <w:rPr>
            <w:color w:val="000000" w:themeColor="text1"/>
            <w:sz w:val="18"/>
          </w:rPr>
          <w:t xml:space="preserve"> _</w:t>
        </w:r>
        <w:r>
          <w:rPr>
            <w:color w:val="000000" w:themeColor="text1"/>
            <w:sz w:val="18"/>
          </w:rPr>
          <w:t>________________________________________</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1EEC9" w14:textId="77777777" w:rsidR="00891470" w:rsidRDefault="00891470" w:rsidP="00A652F2">
      <w:r>
        <w:separator/>
      </w:r>
    </w:p>
  </w:footnote>
  <w:footnote w:type="continuationSeparator" w:id="0">
    <w:p w14:paraId="77424C37" w14:textId="77777777" w:rsidR="00891470" w:rsidRDefault="00891470" w:rsidP="00A65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7590B" w14:textId="51054B25" w:rsidR="00FA5719" w:rsidRDefault="00891470">
    <w:pPr>
      <w:pStyle w:val="Intestazione"/>
    </w:pPr>
    <w:r>
      <w:rPr>
        <w:noProof/>
      </w:rPr>
      <w:pict w14:anchorId="53209F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605171" o:spid="_x0000_s1027" type="#_x0000_t75" alt="" style="position:absolute;margin-left:0;margin-top:0;width:481.65pt;height:481.65pt;z-index:-251649024;mso-wrap-edited:f;mso-width-percent:0;mso-height-percent:0;mso-position-horizontal:center;mso-position-horizontal-relative:margin;mso-position-vertical:center;mso-position-vertical-relative:margin;mso-width-percent:0;mso-height-percent:0" o:allowincell="f">
          <v:imagedata r:id="rId1" o:title="logo io medical"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35438" w14:textId="5B71FA2E" w:rsidR="00EB2762" w:rsidRDefault="00891470" w:rsidP="00A652F2">
    <w:pPr>
      <w:jc w:val="right"/>
      <w:rPr>
        <w:rFonts w:ascii="Arial-BoldMT" w:hAnsi="Arial-BoldMT" w:hint="eastAsia"/>
        <w:b/>
        <w:bCs/>
        <w:color w:val="707172"/>
      </w:rPr>
    </w:pPr>
    <w:r>
      <w:rPr>
        <w:rFonts w:ascii="Arial-BoldMT" w:hAnsi="Arial-BoldMT" w:hint="eastAsia"/>
        <w:b/>
        <w:bCs/>
        <w:noProof/>
        <w:color w:val="707172"/>
      </w:rPr>
      <w:pict w14:anchorId="3E979E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605172" o:spid="_x0000_s1026" type="#_x0000_t75" alt="" style="position:absolute;left:0;text-align:left;margin-left:0;margin-top:0;width:481.65pt;height:481.65pt;z-index:-251645952;mso-wrap-edited:f;mso-width-percent:0;mso-height-percent:0;mso-position-horizontal:center;mso-position-horizontal-relative:margin;mso-position-vertical:center;mso-position-vertical-relative:margin;mso-width-percent:0;mso-height-percent:0" o:allowincell="f">
          <v:imagedata r:id="rId1" o:title="logo io medical" gain="19661f" blacklevel="22938f"/>
          <w10:wrap anchorx="margin" anchory="margin"/>
        </v:shape>
      </w:pict>
    </w:r>
    <w:r w:rsidR="00EB2762">
      <w:rPr>
        <w:rFonts w:ascii="Arial-BoldMT" w:hAnsi="Arial-BoldMT"/>
        <w:b/>
        <w:bCs/>
        <w:color w:val="707172"/>
      </w:rPr>
      <w:t>IO MEDICAL STP RL</w:t>
    </w:r>
  </w:p>
  <w:p w14:paraId="3C49EFA6" w14:textId="58D76F3D" w:rsidR="00B34C5E" w:rsidRDefault="00B34C5E" w:rsidP="00A652F2">
    <w:pPr>
      <w:jc w:val="right"/>
      <w:rPr>
        <w:rFonts w:ascii="Arial-BoldMT" w:hAnsi="Arial-BoldMT" w:hint="eastAsia"/>
        <w:b/>
        <w:bCs/>
        <w:color w:val="707172"/>
      </w:rPr>
    </w:pPr>
    <w:r>
      <w:rPr>
        <w:noProof/>
        <w:lang w:eastAsia="it-IT"/>
      </w:rPr>
      <w:drawing>
        <wp:anchor distT="0" distB="0" distL="114300" distR="114300" simplePos="0" relativeHeight="251659264" behindDoc="0" locked="0" layoutInCell="1" allowOverlap="1" wp14:anchorId="749C6665" wp14:editId="4C8E74B1">
          <wp:simplePos x="0" y="0"/>
          <wp:positionH relativeFrom="margin">
            <wp:posOffset>-148590</wp:posOffset>
          </wp:positionH>
          <wp:positionV relativeFrom="margin">
            <wp:posOffset>-1188720</wp:posOffset>
          </wp:positionV>
          <wp:extent cx="1314450" cy="1097280"/>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314450" cy="1097280"/>
                  </a:xfrm>
                  <a:prstGeom prst="rect">
                    <a:avLst/>
                  </a:prstGeom>
                  <a:noFill/>
                </pic:spPr>
              </pic:pic>
            </a:graphicData>
          </a:graphic>
          <wp14:sizeRelH relativeFrom="page">
            <wp14:pctWidth>0</wp14:pctWidth>
          </wp14:sizeRelH>
          <wp14:sizeRelV relativeFrom="page">
            <wp14:pctHeight>0</wp14:pctHeight>
          </wp14:sizeRelV>
        </wp:anchor>
      </w:drawing>
    </w:r>
    <w:r>
      <w:rPr>
        <w:rFonts w:ascii="Arial-BoldMT" w:hAnsi="Arial-BoldMT"/>
        <w:b/>
        <w:bCs/>
        <w:color w:val="707172"/>
      </w:rPr>
      <w:t>Dott. Leonardo Michele Ioppolo</w:t>
    </w:r>
  </w:p>
  <w:p w14:paraId="7B7B8E30" w14:textId="77777777" w:rsidR="00B34C5E" w:rsidRDefault="00B34C5E" w:rsidP="00A652F2">
    <w:pPr>
      <w:jc w:val="right"/>
      <w:rPr>
        <w:rFonts w:ascii="Arial-BoldMT" w:hAnsi="Arial-BoldMT" w:hint="eastAsia"/>
        <w:b/>
        <w:bCs/>
        <w:color w:val="707172"/>
      </w:rPr>
    </w:pPr>
    <w:r>
      <w:rPr>
        <w:rFonts w:ascii="Arial-BoldMT" w:hAnsi="Arial-BoldMT"/>
        <w:b/>
        <w:bCs/>
        <w:color w:val="707172"/>
      </w:rPr>
      <w:t>Specialista in Chirurgia Plastica Ricostruttiva ed Estetica</w:t>
    </w:r>
  </w:p>
  <w:p w14:paraId="4E0AD44D" w14:textId="77777777" w:rsidR="00B34C5E" w:rsidRDefault="00B34C5E" w:rsidP="009111AE">
    <w:pPr>
      <w:jc w:val="right"/>
      <w:rPr>
        <w:rFonts w:ascii="Verdana" w:hAnsi="Verdana"/>
        <w:sz w:val="20"/>
        <w:szCs w:val="20"/>
      </w:rPr>
    </w:pPr>
    <w:r w:rsidRPr="009111AE">
      <w:rPr>
        <w:rFonts w:ascii="Verdana" w:hAnsi="Verdana"/>
        <w:sz w:val="20"/>
        <w:szCs w:val="20"/>
      </w:rPr>
      <w:t xml:space="preserve">Modulo informativo e consenso informato; </w:t>
    </w:r>
  </w:p>
  <w:p w14:paraId="0587482A" w14:textId="6A84E04F" w:rsidR="00B34C5E" w:rsidRDefault="002D3533" w:rsidP="00A652F2">
    <w:pPr>
      <w:jc w:val="right"/>
      <w:rPr>
        <w:rFonts w:ascii="Arial-BoldMT" w:hAnsi="Arial-BoldMT" w:hint="eastAsia"/>
        <w:b/>
        <w:bCs/>
        <w:color w:val="707172"/>
      </w:rPr>
    </w:pPr>
    <w:r>
      <w:rPr>
        <w:rFonts w:ascii="Verdana" w:hAnsi="Verdana"/>
        <w:sz w:val="20"/>
        <w:szCs w:val="20"/>
      </w:rPr>
      <w:t>I</w:t>
    </w:r>
    <w:r w:rsidR="00B34C5E" w:rsidRPr="009111AE">
      <w:rPr>
        <w:rFonts w:ascii="Verdana" w:hAnsi="Verdana"/>
        <w:sz w:val="20"/>
        <w:szCs w:val="20"/>
      </w:rPr>
      <w:t>ntervento:</w:t>
    </w:r>
    <w:r w:rsidR="00B34C5E">
      <w:rPr>
        <w:rFonts w:ascii="Verdana" w:hAnsi="Verdana"/>
        <w:sz w:val="20"/>
        <w:szCs w:val="20"/>
      </w:rPr>
      <w:t xml:space="preserve"> </w:t>
    </w:r>
    <w:r w:rsidR="00C85B50">
      <w:rPr>
        <w:rFonts w:ascii="Verdana" w:hAnsi="Verdana"/>
        <w:sz w:val="20"/>
        <w:szCs w:val="20"/>
      </w:rPr>
      <w:t>LIP LIFT</w:t>
    </w:r>
  </w:p>
  <w:p w14:paraId="31E83412" w14:textId="77777777" w:rsidR="00B34C5E" w:rsidRDefault="00B34C5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F2B86" w14:textId="16A664B3" w:rsidR="00FA5719" w:rsidRDefault="00891470">
    <w:pPr>
      <w:pStyle w:val="Intestazione"/>
    </w:pPr>
    <w:r>
      <w:rPr>
        <w:noProof/>
      </w:rPr>
      <w:pict w14:anchorId="0871E6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605170" o:spid="_x0000_s1025" type="#_x0000_t75" alt="" style="position:absolute;margin-left:0;margin-top:0;width:481.65pt;height:481.65pt;z-index:-251652096;mso-wrap-edited:f;mso-width-percent:0;mso-height-percent:0;mso-position-horizontal:center;mso-position-horizontal-relative:margin;mso-position-vertical:center;mso-position-vertical-relative:margin;mso-width-percent:0;mso-height-percent:0" o:allowincell="f">
          <v:imagedata r:id="rId1" o:title="logo io medical"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B871ED"/>
    <w:multiLevelType w:val="hybridMultilevel"/>
    <w:tmpl w:val="FE106D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E88340F"/>
    <w:multiLevelType w:val="hybridMultilevel"/>
    <w:tmpl w:val="D0C804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32511774">
    <w:abstractNumId w:val="0"/>
  </w:num>
  <w:num w:numId="2" w16cid:durableId="976228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2"/>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xNDW1tDQyMzE3tDBR0lEKTi0uzszPAykwrwUACgKNWywAAAA="/>
  </w:docVars>
  <w:rsids>
    <w:rsidRoot w:val="004E48B8"/>
    <w:rsid w:val="0001767A"/>
    <w:rsid w:val="000200FD"/>
    <w:rsid w:val="00021C39"/>
    <w:rsid w:val="00030ABB"/>
    <w:rsid w:val="0003438F"/>
    <w:rsid w:val="00054C0F"/>
    <w:rsid w:val="00060DF6"/>
    <w:rsid w:val="00065E1D"/>
    <w:rsid w:val="00073F5D"/>
    <w:rsid w:val="000807C1"/>
    <w:rsid w:val="000B3597"/>
    <w:rsid w:val="000E16A5"/>
    <w:rsid w:val="000F0AC0"/>
    <w:rsid w:val="001057DB"/>
    <w:rsid w:val="00112323"/>
    <w:rsid w:val="00126575"/>
    <w:rsid w:val="00133676"/>
    <w:rsid w:val="001345A1"/>
    <w:rsid w:val="00134969"/>
    <w:rsid w:val="00147D8B"/>
    <w:rsid w:val="00181FD4"/>
    <w:rsid w:val="00192D87"/>
    <w:rsid w:val="001B2BA7"/>
    <w:rsid w:val="001D3AEE"/>
    <w:rsid w:val="0020463C"/>
    <w:rsid w:val="00231136"/>
    <w:rsid w:val="002510A7"/>
    <w:rsid w:val="00263A21"/>
    <w:rsid w:val="002915CB"/>
    <w:rsid w:val="002944F6"/>
    <w:rsid w:val="002B017E"/>
    <w:rsid w:val="002D3533"/>
    <w:rsid w:val="002E5EA0"/>
    <w:rsid w:val="002F5C1C"/>
    <w:rsid w:val="002F6EA6"/>
    <w:rsid w:val="00335EA6"/>
    <w:rsid w:val="00352CA2"/>
    <w:rsid w:val="00386DD3"/>
    <w:rsid w:val="0039458B"/>
    <w:rsid w:val="003B4654"/>
    <w:rsid w:val="003D559C"/>
    <w:rsid w:val="003E1807"/>
    <w:rsid w:val="003E48A6"/>
    <w:rsid w:val="003F1A1D"/>
    <w:rsid w:val="003F7C20"/>
    <w:rsid w:val="00450940"/>
    <w:rsid w:val="00455C56"/>
    <w:rsid w:val="00473D85"/>
    <w:rsid w:val="00477968"/>
    <w:rsid w:val="00486E87"/>
    <w:rsid w:val="0049785E"/>
    <w:rsid w:val="004A5BD1"/>
    <w:rsid w:val="004A75B3"/>
    <w:rsid w:val="004E3F7E"/>
    <w:rsid w:val="004E48B8"/>
    <w:rsid w:val="00511DB3"/>
    <w:rsid w:val="00524059"/>
    <w:rsid w:val="00525255"/>
    <w:rsid w:val="00543106"/>
    <w:rsid w:val="00543FD8"/>
    <w:rsid w:val="00547DD2"/>
    <w:rsid w:val="005532CD"/>
    <w:rsid w:val="00571685"/>
    <w:rsid w:val="00581A74"/>
    <w:rsid w:val="005922A7"/>
    <w:rsid w:val="005A38FC"/>
    <w:rsid w:val="005B7925"/>
    <w:rsid w:val="005C3ACC"/>
    <w:rsid w:val="005D4BB1"/>
    <w:rsid w:val="005D6AE3"/>
    <w:rsid w:val="005E67FF"/>
    <w:rsid w:val="00610FE4"/>
    <w:rsid w:val="00653834"/>
    <w:rsid w:val="00656104"/>
    <w:rsid w:val="0066008D"/>
    <w:rsid w:val="0066612B"/>
    <w:rsid w:val="00677F23"/>
    <w:rsid w:val="006D33C1"/>
    <w:rsid w:val="006D4CF8"/>
    <w:rsid w:val="006E1B63"/>
    <w:rsid w:val="00704FB8"/>
    <w:rsid w:val="00723B62"/>
    <w:rsid w:val="007506E7"/>
    <w:rsid w:val="00777195"/>
    <w:rsid w:val="0079351C"/>
    <w:rsid w:val="007A7316"/>
    <w:rsid w:val="007D21E7"/>
    <w:rsid w:val="007E48DB"/>
    <w:rsid w:val="00840EFA"/>
    <w:rsid w:val="00843C61"/>
    <w:rsid w:val="00865E7A"/>
    <w:rsid w:val="008703B9"/>
    <w:rsid w:val="0087575F"/>
    <w:rsid w:val="00891470"/>
    <w:rsid w:val="008C2EE8"/>
    <w:rsid w:val="008E1CAA"/>
    <w:rsid w:val="008E4A7B"/>
    <w:rsid w:val="008F35A2"/>
    <w:rsid w:val="009111AE"/>
    <w:rsid w:val="009152C7"/>
    <w:rsid w:val="00931387"/>
    <w:rsid w:val="00943C3C"/>
    <w:rsid w:val="00973120"/>
    <w:rsid w:val="009813A0"/>
    <w:rsid w:val="009B46DB"/>
    <w:rsid w:val="009F29B1"/>
    <w:rsid w:val="00A217CA"/>
    <w:rsid w:val="00A46093"/>
    <w:rsid w:val="00A51141"/>
    <w:rsid w:val="00A652F2"/>
    <w:rsid w:val="00A97B97"/>
    <w:rsid w:val="00AC2BF8"/>
    <w:rsid w:val="00AF113A"/>
    <w:rsid w:val="00AF322F"/>
    <w:rsid w:val="00AF4D4A"/>
    <w:rsid w:val="00B05FF2"/>
    <w:rsid w:val="00B15490"/>
    <w:rsid w:val="00B1607B"/>
    <w:rsid w:val="00B34C5E"/>
    <w:rsid w:val="00B47922"/>
    <w:rsid w:val="00B47968"/>
    <w:rsid w:val="00B57E1C"/>
    <w:rsid w:val="00BA19B6"/>
    <w:rsid w:val="00BA21EC"/>
    <w:rsid w:val="00BE396B"/>
    <w:rsid w:val="00BF08E2"/>
    <w:rsid w:val="00C1138E"/>
    <w:rsid w:val="00C50251"/>
    <w:rsid w:val="00C658E7"/>
    <w:rsid w:val="00C85B50"/>
    <w:rsid w:val="00CA27AB"/>
    <w:rsid w:val="00CA7FE3"/>
    <w:rsid w:val="00CB38D5"/>
    <w:rsid w:val="00CC3A67"/>
    <w:rsid w:val="00CC3EE3"/>
    <w:rsid w:val="00CC4F97"/>
    <w:rsid w:val="00CE5AAD"/>
    <w:rsid w:val="00D0562C"/>
    <w:rsid w:val="00D21AE3"/>
    <w:rsid w:val="00D41BB0"/>
    <w:rsid w:val="00D506D1"/>
    <w:rsid w:val="00D700A5"/>
    <w:rsid w:val="00D954B6"/>
    <w:rsid w:val="00DB69FC"/>
    <w:rsid w:val="00DC4A26"/>
    <w:rsid w:val="00DF170F"/>
    <w:rsid w:val="00E24BFF"/>
    <w:rsid w:val="00E777CC"/>
    <w:rsid w:val="00E81ED7"/>
    <w:rsid w:val="00E963A3"/>
    <w:rsid w:val="00EA0F0C"/>
    <w:rsid w:val="00EB2762"/>
    <w:rsid w:val="00ED3862"/>
    <w:rsid w:val="00EE5980"/>
    <w:rsid w:val="00F05C46"/>
    <w:rsid w:val="00F07E4F"/>
    <w:rsid w:val="00F23892"/>
    <w:rsid w:val="00F659F0"/>
    <w:rsid w:val="00F85436"/>
    <w:rsid w:val="00FA37A2"/>
    <w:rsid w:val="00FA5719"/>
    <w:rsid w:val="00FB2A2C"/>
    <w:rsid w:val="00FC3EB7"/>
    <w:rsid w:val="00FF5A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98825"/>
  <w15:chartTrackingRefBased/>
  <w15:docId w15:val="{91382BCD-FDD2-4D93-92DC-FE668E178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944F6"/>
    <w:pPr>
      <w:spacing w:after="0" w:line="240" w:lineRule="auto"/>
    </w:pPr>
    <w:rPr>
      <w:rFonts w:ascii="Times New Roman" w:hAnsi="Times New Roman" w:cs="Times New Roman"/>
      <w:sz w:val="24"/>
      <w:szCs w:val="24"/>
      <w:lang w:eastAsia="ja-JP"/>
    </w:rPr>
  </w:style>
  <w:style w:type="paragraph" w:styleId="Titolo1">
    <w:name w:val="heading 1"/>
    <w:basedOn w:val="Normale"/>
    <w:next w:val="Normale"/>
    <w:link w:val="Titolo1Carattere"/>
    <w:uiPriority w:val="9"/>
    <w:qFormat/>
    <w:rsid w:val="005922A7"/>
    <w:pPr>
      <w:keepNext/>
      <w:keepLines/>
      <w:spacing w:before="240"/>
      <w:outlineLvl w:val="0"/>
    </w:pPr>
    <w:rPr>
      <w:rFonts w:asciiTheme="majorHAnsi" w:eastAsiaTheme="majorEastAsia" w:hAnsiTheme="majorHAnsi" w:cstheme="majorBidi"/>
      <w:color w:val="A582A5"/>
      <w:sz w:val="32"/>
      <w:szCs w:val="32"/>
    </w:rPr>
  </w:style>
  <w:style w:type="paragraph" w:styleId="Titolo2">
    <w:name w:val="heading 2"/>
    <w:basedOn w:val="Normale"/>
    <w:next w:val="Normale"/>
    <w:link w:val="Titolo2Carattere"/>
    <w:uiPriority w:val="9"/>
    <w:unhideWhenUsed/>
    <w:qFormat/>
    <w:rsid w:val="009813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unhideWhenUsed/>
    <w:qFormat/>
    <w:rsid w:val="002B017E"/>
    <w:pPr>
      <w:keepNext/>
      <w:keepLines/>
      <w:spacing w:before="40"/>
      <w:outlineLvl w:val="2"/>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944F6"/>
    <w:pPr>
      <w:ind w:left="720"/>
      <w:contextualSpacing/>
    </w:pPr>
  </w:style>
  <w:style w:type="paragraph" w:styleId="Intestazione">
    <w:name w:val="header"/>
    <w:basedOn w:val="Normale"/>
    <w:link w:val="IntestazioneCarattere"/>
    <w:uiPriority w:val="99"/>
    <w:unhideWhenUsed/>
    <w:rsid w:val="00A652F2"/>
    <w:pPr>
      <w:tabs>
        <w:tab w:val="center" w:pos="4819"/>
        <w:tab w:val="right" w:pos="9638"/>
      </w:tabs>
    </w:pPr>
  </w:style>
  <w:style w:type="character" w:customStyle="1" w:styleId="IntestazioneCarattere">
    <w:name w:val="Intestazione Carattere"/>
    <w:basedOn w:val="Carpredefinitoparagrafo"/>
    <w:link w:val="Intestazione"/>
    <w:uiPriority w:val="99"/>
    <w:rsid w:val="00A652F2"/>
    <w:rPr>
      <w:rFonts w:ascii="Times New Roman" w:eastAsia="MS Mincho" w:hAnsi="Times New Roman" w:cs="Times New Roman"/>
      <w:sz w:val="24"/>
      <w:szCs w:val="24"/>
      <w:lang w:eastAsia="ja-JP"/>
    </w:rPr>
  </w:style>
  <w:style w:type="paragraph" w:styleId="Pidipagina">
    <w:name w:val="footer"/>
    <w:basedOn w:val="Normale"/>
    <w:link w:val="PidipaginaCarattere"/>
    <w:uiPriority w:val="99"/>
    <w:unhideWhenUsed/>
    <w:rsid w:val="00A652F2"/>
    <w:pPr>
      <w:tabs>
        <w:tab w:val="center" w:pos="4819"/>
        <w:tab w:val="right" w:pos="9638"/>
      </w:tabs>
    </w:pPr>
  </w:style>
  <w:style w:type="character" w:customStyle="1" w:styleId="PidipaginaCarattere">
    <w:name w:val="Piè di pagina Carattere"/>
    <w:basedOn w:val="Carpredefinitoparagrafo"/>
    <w:link w:val="Pidipagina"/>
    <w:uiPriority w:val="99"/>
    <w:rsid w:val="00A652F2"/>
    <w:rPr>
      <w:rFonts w:ascii="Times New Roman" w:eastAsia="MS Mincho" w:hAnsi="Times New Roman" w:cs="Times New Roman"/>
      <w:sz w:val="24"/>
      <w:szCs w:val="24"/>
      <w:lang w:eastAsia="ja-JP"/>
    </w:rPr>
  </w:style>
  <w:style w:type="character" w:customStyle="1" w:styleId="fontstyle01">
    <w:name w:val="fontstyle01"/>
    <w:basedOn w:val="Carpredefinitoparagrafo"/>
    <w:rsid w:val="005A38FC"/>
    <w:rPr>
      <w:rFonts w:ascii="TimesNewRoman" w:hAnsi="TimesNewRoman" w:hint="default"/>
      <w:b w:val="0"/>
      <w:bCs w:val="0"/>
      <w:i w:val="0"/>
      <w:iCs w:val="0"/>
      <w:color w:val="231F20"/>
      <w:sz w:val="22"/>
      <w:szCs w:val="22"/>
    </w:rPr>
  </w:style>
  <w:style w:type="character" w:customStyle="1" w:styleId="fontstyle21">
    <w:name w:val="fontstyle21"/>
    <w:basedOn w:val="Carpredefinitoparagrafo"/>
    <w:rsid w:val="005A38FC"/>
    <w:rPr>
      <w:rFonts w:ascii="TimesNewRoman" w:hAnsi="TimesNewRoman" w:hint="default"/>
      <w:b w:val="0"/>
      <w:bCs w:val="0"/>
      <w:i w:val="0"/>
      <w:iCs w:val="0"/>
      <w:color w:val="231F20"/>
      <w:sz w:val="22"/>
      <w:szCs w:val="22"/>
    </w:rPr>
  </w:style>
  <w:style w:type="paragraph" w:styleId="Nessunaspaziatura">
    <w:name w:val="No Spacing"/>
    <w:link w:val="NessunaspaziaturaCarattere"/>
    <w:uiPriority w:val="1"/>
    <w:qFormat/>
    <w:rsid w:val="00231136"/>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231136"/>
    <w:rPr>
      <w:rFonts w:eastAsiaTheme="minorEastAsia"/>
      <w:lang w:eastAsia="it-IT"/>
    </w:rPr>
  </w:style>
  <w:style w:type="character" w:customStyle="1" w:styleId="fontstyle31">
    <w:name w:val="fontstyle31"/>
    <w:basedOn w:val="Carpredefinitoparagrafo"/>
    <w:rsid w:val="00543106"/>
    <w:rPr>
      <w:rFonts w:ascii="Symbol" w:hAnsi="Symbol" w:hint="default"/>
      <w:b w:val="0"/>
      <w:bCs w:val="0"/>
      <w:i w:val="0"/>
      <w:iCs w:val="0"/>
      <w:color w:val="231F20"/>
      <w:sz w:val="16"/>
      <w:szCs w:val="16"/>
    </w:rPr>
  </w:style>
  <w:style w:type="character" w:customStyle="1" w:styleId="fontstyle41">
    <w:name w:val="fontstyle41"/>
    <w:basedOn w:val="Carpredefinitoparagrafo"/>
    <w:rsid w:val="00543106"/>
    <w:rPr>
      <w:rFonts w:ascii="TimesNewRoman" w:hAnsi="TimesNewRoman" w:hint="default"/>
      <w:b w:val="0"/>
      <w:bCs w:val="0"/>
      <w:i/>
      <w:iCs/>
      <w:color w:val="231F20"/>
      <w:sz w:val="22"/>
      <w:szCs w:val="22"/>
    </w:rPr>
  </w:style>
  <w:style w:type="character" w:customStyle="1" w:styleId="fontstyle11">
    <w:name w:val="fontstyle11"/>
    <w:basedOn w:val="Carpredefinitoparagrafo"/>
    <w:rsid w:val="00543106"/>
    <w:rPr>
      <w:rFonts w:ascii="TimesNewRoman" w:hAnsi="TimesNewRoman" w:hint="default"/>
      <w:b w:val="0"/>
      <w:bCs w:val="0"/>
      <w:i w:val="0"/>
      <w:iCs w:val="0"/>
      <w:color w:val="231F20"/>
      <w:sz w:val="22"/>
      <w:szCs w:val="22"/>
    </w:rPr>
  </w:style>
  <w:style w:type="paragraph" w:styleId="NormaleWeb">
    <w:name w:val="Normal (Web)"/>
    <w:basedOn w:val="Normale"/>
    <w:uiPriority w:val="99"/>
    <w:semiHidden/>
    <w:unhideWhenUsed/>
    <w:rsid w:val="007D21E7"/>
    <w:pPr>
      <w:spacing w:before="100" w:beforeAutospacing="1" w:after="100" w:afterAutospacing="1"/>
    </w:pPr>
    <w:rPr>
      <w:rFonts w:eastAsia="Times New Roman"/>
      <w:lang w:eastAsia="it-IT"/>
    </w:rPr>
  </w:style>
  <w:style w:type="character" w:styleId="Collegamentoipertestuale">
    <w:name w:val="Hyperlink"/>
    <w:basedOn w:val="Carpredefinitoparagrafo"/>
    <w:uiPriority w:val="99"/>
    <w:unhideWhenUsed/>
    <w:rsid w:val="005B7925"/>
    <w:rPr>
      <w:color w:val="0563C1" w:themeColor="hyperlink"/>
      <w:u w:val="single"/>
    </w:rPr>
  </w:style>
  <w:style w:type="paragraph" w:styleId="Titolo">
    <w:name w:val="Title"/>
    <w:basedOn w:val="Normale"/>
    <w:next w:val="Normale"/>
    <w:link w:val="TitoloCarattere"/>
    <w:uiPriority w:val="10"/>
    <w:qFormat/>
    <w:rsid w:val="009813A0"/>
    <w:pPr>
      <w:spacing w:line="204" w:lineRule="auto"/>
      <w:contextualSpacing/>
    </w:pPr>
    <w:rPr>
      <w:rFonts w:asciiTheme="majorHAnsi" w:eastAsiaTheme="majorEastAsia" w:hAnsiTheme="majorHAnsi" w:cstheme="majorBidi"/>
      <w:caps/>
      <w:color w:val="44546A" w:themeColor="text2"/>
      <w:spacing w:val="-15"/>
      <w:sz w:val="72"/>
      <w:szCs w:val="72"/>
      <w:lang w:eastAsia="en-US"/>
    </w:rPr>
  </w:style>
  <w:style w:type="character" w:customStyle="1" w:styleId="TitoloCarattere">
    <w:name w:val="Titolo Carattere"/>
    <w:basedOn w:val="Carpredefinitoparagrafo"/>
    <w:link w:val="Titolo"/>
    <w:uiPriority w:val="10"/>
    <w:rsid w:val="009813A0"/>
    <w:rPr>
      <w:rFonts w:asciiTheme="majorHAnsi" w:eastAsiaTheme="majorEastAsia" w:hAnsiTheme="majorHAnsi" w:cstheme="majorBidi"/>
      <w:caps/>
      <w:color w:val="44546A" w:themeColor="text2"/>
      <w:spacing w:val="-15"/>
      <w:sz w:val="72"/>
      <w:szCs w:val="72"/>
    </w:rPr>
  </w:style>
  <w:style w:type="table" w:styleId="Tabellagriglia2-colore1">
    <w:name w:val="Grid Table 2 Accent 1"/>
    <w:basedOn w:val="Tabellanormale"/>
    <w:uiPriority w:val="47"/>
    <w:rsid w:val="009813A0"/>
    <w:pPr>
      <w:spacing w:after="0" w:line="240" w:lineRule="auto"/>
    </w:pPr>
    <w:rPr>
      <w:rFonts w:eastAsiaTheme="minorEastAsia"/>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Citazioneintensa">
    <w:name w:val="Intense Quote"/>
    <w:basedOn w:val="Normale"/>
    <w:next w:val="Normale"/>
    <w:link w:val="CitazioneintensaCarattere"/>
    <w:uiPriority w:val="30"/>
    <w:qFormat/>
    <w:rsid w:val="009813A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zioneintensaCarattere">
    <w:name w:val="Citazione intensa Carattere"/>
    <w:basedOn w:val="Carpredefinitoparagrafo"/>
    <w:link w:val="Citazioneintensa"/>
    <w:uiPriority w:val="30"/>
    <w:rsid w:val="009813A0"/>
    <w:rPr>
      <w:rFonts w:ascii="Times New Roman" w:hAnsi="Times New Roman" w:cs="Times New Roman"/>
      <w:i/>
      <w:iCs/>
      <w:color w:val="5B9BD5" w:themeColor="accent1"/>
      <w:sz w:val="24"/>
      <w:szCs w:val="24"/>
      <w:lang w:eastAsia="ja-JP"/>
    </w:rPr>
  </w:style>
  <w:style w:type="character" w:customStyle="1" w:styleId="Titolo1Carattere">
    <w:name w:val="Titolo 1 Carattere"/>
    <w:basedOn w:val="Carpredefinitoparagrafo"/>
    <w:link w:val="Titolo1"/>
    <w:uiPriority w:val="9"/>
    <w:rsid w:val="005922A7"/>
    <w:rPr>
      <w:rFonts w:asciiTheme="majorHAnsi" w:eastAsiaTheme="majorEastAsia" w:hAnsiTheme="majorHAnsi" w:cstheme="majorBidi"/>
      <w:color w:val="A582A5"/>
      <w:sz w:val="32"/>
      <w:szCs w:val="32"/>
      <w:lang w:eastAsia="ja-JP"/>
    </w:rPr>
  </w:style>
  <w:style w:type="character" w:customStyle="1" w:styleId="Titolo2Carattere">
    <w:name w:val="Titolo 2 Carattere"/>
    <w:basedOn w:val="Carpredefinitoparagrafo"/>
    <w:link w:val="Titolo2"/>
    <w:uiPriority w:val="9"/>
    <w:rsid w:val="009813A0"/>
    <w:rPr>
      <w:rFonts w:asciiTheme="majorHAnsi" w:eastAsiaTheme="majorEastAsia" w:hAnsiTheme="majorHAnsi" w:cstheme="majorBidi"/>
      <w:color w:val="2E74B5" w:themeColor="accent1" w:themeShade="BF"/>
      <w:sz w:val="26"/>
      <w:szCs w:val="26"/>
      <w:lang w:eastAsia="ja-JP"/>
    </w:rPr>
  </w:style>
  <w:style w:type="table" w:customStyle="1" w:styleId="Tabellaproposta">
    <w:name w:val="Tabella proposta"/>
    <w:basedOn w:val="Tabellanormale"/>
    <w:uiPriority w:val="99"/>
    <w:rsid w:val="009813A0"/>
    <w:pPr>
      <w:spacing w:before="120" w:after="120" w:line="240" w:lineRule="auto"/>
    </w:pPr>
    <w:rPr>
      <w:rFonts w:eastAsiaTheme="minorHAnsi"/>
      <w:color w:val="404040" w:themeColor="text1" w:themeTint="BF"/>
      <w:sz w:val="18"/>
      <w:szCs w:val="20"/>
      <w:lang w:eastAsia="it-IT"/>
    </w:r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style>
  <w:style w:type="table" w:styleId="Grigliatabella">
    <w:name w:val="Table Grid"/>
    <w:basedOn w:val="Tabellanormale"/>
    <w:uiPriority w:val="39"/>
    <w:rsid w:val="009813A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link w:val="SottotitoloCarattere"/>
    <w:uiPriority w:val="11"/>
    <w:qFormat/>
    <w:rsid w:val="00181FD4"/>
    <w:pPr>
      <w:numPr>
        <w:ilvl w:val="1"/>
      </w:numPr>
      <w:spacing w:after="240"/>
    </w:pPr>
    <w:rPr>
      <w:rFonts w:asciiTheme="majorHAnsi" w:eastAsiaTheme="majorEastAsia" w:hAnsiTheme="majorHAnsi" w:cstheme="majorBidi"/>
      <w:color w:val="5B9BD5" w:themeColor="accent1"/>
      <w:sz w:val="28"/>
      <w:szCs w:val="28"/>
      <w:lang w:eastAsia="en-US"/>
    </w:rPr>
  </w:style>
  <w:style w:type="character" w:customStyle="1" w:styleId="SottotitoloCarattere">
    <w:name w:val="Sottotitolo Carattere"/>
    <w:basedOn w:val="Carpredefinitoparagrafo"/>
    <w:link w:val="Sottotitolo"/>
    <w:uiPriority w:val="11"/>
    <w:rsid w:val="00181FD4"/>
    <w:rPr>
      <w:rFonts w:asciiTheme="majorHAnsi" w:eastAsiaTheme="majorEastAsia" w:hAnsiTheme="majorHAnsi" w:cstheme="majorBidi"/>
      <w:color w:val="5B9BD5" w:themeColor="accent1"/>
      <w:sz w:val="28"/>
      <w:szCs w:val="28"/>
    </w:rPr>
  </w:style>
  <w:style w:type="character" w:customStyle="1" w:styleId="s1ppyq">
    <w:name w:val="s1ppyq"/>
    <w:basedOn w:val="Carpredefinitoparagrafo"/>
    <w:rsid w:val="00181FD4"/>
  </w:style>
  <w:style w:type="character" w:customStyle="1" w:styleId="Titolo3Carattere">
    <w:name w:val="Titolo 3 Carattere"/>
    <w:basedOn w:val="Carpredefinitoparagrafo"/>
    <w:link w:val="Titolo3"/>
    <w:uiPriority w:val="9"/>
    <w:rsid w:val="002B017E"/>
    <w:rPr>
      <w:rFonts w:asciiTheme="majorHAnsi" w:eastAsiaTheme="majorEastAsia" w:hAnsiTheme="majorHAnsi" w:cstheme="majorBidi"/>
      <w:color w:val="1F4D78" w:themeColor="accent1" w:themeShade="7F"/>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7018310">
      <w:bodyDiv w:val="1"/>
      <w:marLeft w:val="0"/>
      <w:marRight w:val="0"/>
      <w:marTop w:val="0"/>
      <w:marBottom w:val="0"/>
      <w:divBdr>
        <w:top w:val="none" w:sz="0" w:space="0" w:color="auto"/>
        <w:left w:val="none" w:sz="0" w:space="0" w:color="auto"/>
        <w:bottom w:val="none" w:sz="0" w:space="0" w:color="auto"/>
        <w:right w:val="none" w:sz="0" w:space="0" w:color="auto"/>
      </w:divBdr>
    </w:div>
    <w:div w:id="121944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eonardoioppolo@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3641</Words>
  <Characters>20760</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ioppolo</dc:creator>
  <cp:keywords/>
  <dc:description/>
  <cp:lastModifiedBy>leonardo ioppolo</cp:lastModifiedBy>
  <cp:revision>3</cp:revision>
  <cp:lastPrinted>2024-07-09T14:05:00Z</cp:lastPrinted>
  <dcterms:created xsi:type="dcterms:W3CDTF">2024-07-09T14:05:00Z</dcterms:created>
  <dcterms:modified xsi:type="dcterms:W3CDTF">2024-07-09T14:05:00Z</dcterms:modified>
</cp:coreProperties>
</file>